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D770" w14:textId="77777777" w:rsidR="00CF66C2" w:rsidRDefault="00CB7E57" w:rsidP="00CB7E57">
      <w:pPr>
        <w:pStyle w:val="Title"/>
        <w:jc w:val="left"/>
        <w:rPr>
          <w:b/>
          <w:bCs/>
          <w:sz w:val="28"/>
          <w:szCs w:val="28"/>
        </w:rPr>
      </w:pPr>
      <w:r>
        <w:rPr>
          <w:b/>
          <w:bCs/>
          <w:sz w:val="28"/>
          <w:szCs w:val="28"/>
        </w:rPr>
        <w:t xml:space="preserve">                        </w:t>
      </w:r>
      <w:bookmarkStart w:id="0" w:name="_GoBack"/>
      <w:bookmarkEnd w:id="0"/>
      <w:r>
        <w:rPr>
          <w:b/>
          <w:bCs/>
          <w:sz w:val="28"/>
          <w:szCs w:val="28"/>
        </w:rPr>
        <w:t>AREA ASSEMBLY PLANNING CHECKLIST</w:t>
      </w:r>
    </w:p>
    <w:p w14:paraId="7D1EDD71" w14:textId="77777777" w:rsidR="00CF66C2" w:rsidRDefault="00CF66C2">
      <w:pPr>
        <w:pStyle w:val="BodyA"/>
        <w:jc w:val="center"/>
        <w:rPr>
          <w:rFonts w:ascii="Helvetica" w:eastAsia="Helvetica" w:hAnsi="Helvetica" w:cs="Helvetica"/>
        </w:rPr>
      </w:pPr>
    </w:p>
    <w:p w14:paraId="24223EB3" w14:textId="77777777" w:rsidR="00CF66C2" w:rsidRDefault="00CF66C2">
      <w:pPr>
        <w:pStyle w:val="Subtitle"/>
        <w:rPr>
          <w:rFonts w:ascii="Helvetica" w:eastAsia="Helvetica" w:hAnsi="Helvetica" w:cs="Helvetica"/>
        </w:rPr>
      </w:pPr>
    </w:p>
    <w:p w14:paraId="50CC1C3D" w14:textId="77777777" w:rsidR="00CF66C2" w:rsidRDefault="00CB7E57">
      <w:pPr>
        <w:pStyle w:val="BodyA"/>
        <w:rPr>
          <w:rStyle w:val="None"/>
          <w:rFonts w:ascii="Helvetica" w:eastAsia="Helvetica" w:hAnsi="Helvetica" w:cs="Helvetica"/>
          <w:sz w:val="24"/>
          <w:szCs w:val="24"/>
        </w:rPr>
      </w:pPr>
      <w:r>
        <w:rPr>
          <w:rFonts w:ascii="Helvetica" w:hAnsi="Helvetica"/>
          <w:sz w:val="24"/>
          <w:szCs w:val="24"/>
        </w:rPr>
        <w:t>Hosting an assembly is a great opportunity to invite the involvement of your home group me</w:t>
      </w:r>
      <w:r>
        <w:rPr>
          <w:rFonts w:ascii="Helvetica" w:hAnsi="Helvetica"/>
          <w:sz w:val="24"/>
          <w:szCs w:val="24"/>
        </w:rPr>
        <w:t>m</w:t>
      </w:r>
      <w:r>
        <w:rPr>
          <w:rFonts w:ascii="Helvetica" w:hAnsi="Helvetica"/>
          <w:sz w:val="24"/>
          <w:szCs w:val="24"/>
        </w:rPr>
        <w:t xml:space="preserve">bers. </w:t>
      </w:r>
      <w:r>
        <w:rPr>
          <w:rFonts w:ascii="Helvetica" w:hAnsi="Helvetica"/>
        </w:rPr>
        <w:t>P</w:t>
      </w:r>
      <w:r>
        <w:rPr>
          <w:rFonts w:ascii="Helvetica" w:hAnsi="Helvetica"/>
          <w:sz w:val="24"/>
          <w:szCs w:val="24"/>
        </w:rPr>
        <w:t xml:space="preserve">articipation in any general service meeting offers all members a 12-Step experience. Attending an assembly offers home </w:t>
      </w:r>
      <w:r>
        <w:rPr>
          <w:rFonts w:ascii="Helvetica" w:hAnsi="Helvetica"/>
          <w:sz w:val="24"/>
          <w:szCs w:val="24"/>
        </w:rPr>
        <w:t>group members to experience the activities of the General Service Representatives (GSR). Their experience will help build an understanding of how each group participates in A.A. as a whole.</w:t>
      </w:r>
      <w:r>
        <w:rPr>
          <w:rFonts w:ascii="Helvetica" w:eastAsia="Helvetica" w:hAnsi="Helvetica" w:cs="Helvetica"/>
          <w:noProof/>
          <w:sz w:val="24"/>
          <w:szCs w:val="24"/>
        </w:rPr>
        <mc:AlternateContent>
          <mc:Choice Requires="wps">
            <w:drawing>
              <wp:anchor distT="152400" distB="152400" distL="152400" distR="152400" simplePos="0" relativeHeight="251659264" behindDoc="0" locked="0" layoutInCell="1" allowOverlap="1" wp14:anchorId="41DD6DDA" wp14:editId="66CC15CA">
                <wp:simplePos x="0" y="0"/>
                <wp:positionH relativeFrom="page">
                  <wp:posOffset>685800</wp:posOffset>
                </wp:positionH>
                <wp:positionV relativeFrom="line">
                  <wp:posOffset>241299</wp:posOffset>
                </wp:positionV>
                <wp:extent cx="6400800" cy="1216303"/>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6400800" cy="1216303"/>
                        </a:xfrm>
                        <a:prstGeom prst="rect">
                          <a:avLst/>
                        </a:prstGeom>
                        <a:solidFill>
                          <a:srgbClr val="DDDDDD"/>
                        </a:solidFill>
                        <a:ln w="25400" cap="flat">
                          <a:solidFill>
                            <a:srgbClr val="000000"/>
                          </a:solidFill>
                          <a:prstDash val="solid"/>
                          <a:miter lim="400000"/>
                        </a:ln>
                        <a:effectLst/>
                      </wps:spPr>
                      <wps:txbx>
                        <w:txbxContent>
                          <w:p w14:paraId="66D9D7B3" w14:textId="77777777" w:rsidR="00CF66C2" w:rsidRDefault="00CB7E57">
                            <w:pPr>
                              <w:pStyle w:val="Caption"/>
                              <w:tabs>
                                <w:tab w:val="left" w:pos="1440"/>
                                <w:tab w:val="left" w:pos="2880"/>
                                <w:tab w:val="left" w:pos="4320"/>
                                <w:tab w:val="left" w:pos="5760"/>
                                <w:tab w:val="left" w:pos="7200"/>
                                <w:tab w:val="left" w:pos="8640"/>
                              </w:tabs>
                              <w:jc w:val="center"/>
                              <w:rPr>
                                <w:sz w:val="28"/>
                                <w:szCs w:val="28"/>
                              </w:rPr>
                            </w:pPr>
                            <w:r>
                              <w:rPr>
                                <w:sz w:val="28"/>
                                <w:szCs w:val="28"/>
                              </w:rPr>
                              <w:t>Review this entire document as soon as possible. A planning time</w:t>
                            </w:r>
                            <w:r>
                              <w:rPr>
                                <w:sz w:val="28"/>
                                <w:szCs w:val="28"/>
                              </w:rPr>
                              <w:t xml:space="preserve">line is provided but the specific details will differ for each assembly and facility. </w:t>
                            </w:r>
                          </w:p>
                          <w:p w14:paraId="4E34E35D" w14:textId="77777777" w:rsidR="00CF66C2" w:rsidRDefault="00CF66C2">
                            <w:pPr>
                              <w:pStyle w:val="Caption"/>
                              <w:tabs>
                                <w:tab w:val="left" w:pos="1440"/>
                                <w:tab w:val="left" w:pos="2880"/>
                                <w:tab w:val="left" w:pos="4320"/>
                                <w:tab w:val="left" w:pos="5760"/>
                                <w:tab w:val="left" w:pos="7200"/>
                                <w:tab w:val="left" w:pos="8640"/>
                              </w:tabs>
                              <w:jc w:val="center"/>
                              <w:rPr>
                                <w:sz w:val="28"/>
                                <w:szCs w:val="28"/>
                              </w:rPr>
                            </w:pPr>
                          </w:p>
                          <w:p w14:paraId="5E0351DB" w14:textId="77777777" w:rsidR="00CF66C2" w:rsidRDefault="00CB7E57">
                            <w:pPr>
                              <w:pStyle w:val="Caption"/>
                              <w:tabs>
                                <w:tab w:val="left" w:pos="1440"/>
                                <w:tab w:val="left" w:pos="2880"/>
                                <w:tab w:val="left" w:pos="4320"/>
                                <w:tab w:val="left" w:pos="5760"/>
                                <w:tab w:val="left" w:pos="7200"/>
                                <w:tab w:val="left" w:pos="8640"/>
                              </w:tabs>
                              <w:jc w:val="center"/>
                            </w:pPr>
                            <w:r>
                              <w:rPr>
                                <w:sz w:val="28"/>
                                <w:szCs w:val="28"/>
                              </w:rPr>
                              <w:t xml:space="preserve">Send to </w:t>
                            </w:r>
                            <w:hyperlink r:id="rId8" w:history="1">
                              <w:r>
                                <w:rPr>
                                  <w:rStyle w:val="Hyperlink0"/>
                                </w:rPr>
                                <w:t>policy@area8aa.org</w:t>
                              </w:r>
                            </w:hyperlink>
                            <w:r>
                              <w:rPr>
                                <w:rStyle w:val="None"/>
                              </w:rPr>
                              <w:t xml:space="preserve"> </w:t>
                            </w:r>
                            <w:r>
                              <w:rPr>
                                <w:rStyle w:val="None"/>
                                <w:sz w:val="28"/>
                                <w:szCs w:val="28"/>
                              </w:rPr>
                              <w:t xml:space="preserve">any amendments to this document that may be helpful to the next assembly planning experience. </w:t>
                            </w:r>
                          </w:p>
                        </w:txbxContent>
                      </wps:txbx>
                      <wps:bodyPr wrap="square" lIns="0" tIns="0" rIns="0" bIns="0" numCol="1" anchor="ctr">
                        <a:noAutofit/>
                      </wps:bodyPr>
                    </wps:wsp>
                  </a:graphicData>
                </a:graphic>
              </wp:anchor>
            </w:drawing>
          </mc:Choice>
          <mc:Fallback>
            <w:pict>
              <v:shape id="_x0000_s1026" type="#_x0000_t202" style="visibility:visible;position:absolute;margin-left:54.0pt;margin-top:19.0pt;width:504.0pt;height:95.8pt;z-index:251659264;mso-position-horizontal:absolute;mso-position-horizontal-relative:page;mso-position-vertical:absolute;mso-position-vertical-relative:line;mso-wrap-distance-left:12.0pt;mso-wrap-distance-top:12.0pt;mso-wrap-distance-right:12.0pt;mso-wrap-distance-bottom:12.0pt;">
                <v:fill color="#DDDDDD"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jc w:val="center"/>
                        <w:rPr>
                          <w:sz w:val="28"/>
                          <w:szCs w:val="28"/>
                        </w:rPr>
                      </w:pPr>
                      <w:r>
                        <w:rPr>
                          <w:sz w:val="28"/>
                          <w:szCs w:val="28"/>
                          <w:rtl w:val="0"/>
                          <w:lang w:val="en-US"/>
                        </w:rPr>
                        <w:t xml:space="preserve">Review this entire document as soon as possible. A planning timeline is provided but the specific details will differ for each assembly and facility. </w:t>
                      </w:r>
                    </w:p>
                    <w:p>
                      <w:pPr>
                        <w:pStyle w:val="caption"/>
                        <w:tabs>
                          <w:tab w:val="left" w:pos="1440"/>
                          <w:tab w:val="left" w:pos="2880"/>
                          <w:tab w:val="left" w:pos="4320"/>
                          <w:tab w:val="left" w:pos="5760"/>
                          <w:tab w:val="left" w:pos="7200"/>
                          <w:tab w:val="left" w:pos="8640"/>
                        </w:tabs>
                        <w:jc w:val="center"/>
                        <w:rPr>
                          <w:sz w:val="28"/>
                          <w:szCs w:val="28"/>
                        </w:rPr>
                      </w:pPr>
                    </w:p>
                    <w:p>
                      <w:pPr>
                        <w:pStyle w:val="caption"/>
                        <w:tabs>
                          <w:tab w:val="left" w:pos="1440"/>
                          <w:tab w:val="left" w:pos="2880"/>
                          <w:tab w:val="left" w:pos="4320"/>
                          <w:tab w:val="left" w:pos="5760"/>
                          <w:tab w:val="left" w:pos="7200"/>
                          <w:tab w:val="left" w:pos="8640"/>
                        </w:tabs>
                        <w:jc w:val="center"/>
                      </w:pPr>
                      <w:r>
                        <w:rPr>
                          <w:sz w:val="28"/>
                          <w:szCs w:val="28"/>
                          <w:rtl w:val="0"/>
                          <w:lang w:val="en-US"/>
                        </w:rPr>
                        <w:t xml:space="preserve">Send to </w:t>
                      </w:r>
                      <w:r>
                        <w:rPr>
                          <w:rStyle w:val="Hyperlink.0"/>
                        </w:rPr>
                        <w:fldChar w:fldCharType="begin" w:fldLock="0"/>
                      </w:r>
                      <w:r>
                        <w:rPr>
                          <w:rStyle w:val="Hyperlink.0"/>
                        </w:rPr>
                        <w:instrText xml:space="preserve"> HYPERLINK "mailto:policy@area8aa.org"</w:instrText>
                      </w:r>
                      <w:r>
                        <w:rPr>
                          <w:rStyle w:val="Hyperlink.0"/>
                        </w:rPr>
                        <w:fldChar w:fldCharType="separate" w:fldLock="0"/>
                      </w:r>
                      <w:r>
                        <w:rPr>
                          <w:rStyle w:val="Hyperlink.0"/>
                          <w:rtl w:val="0"/>
                          <w:lang w:val="en-US"/>
                        </w:rPr>
                        <w:t>policy@area8aa.org</w:t>
                      </w:r>
                      <w:r>
                        <w:rPr/>
                        <w:fldChar w:fldCharType="end" w:fldLock="0"/>
                      </w:r>
                      <w:r>
                        <w:rPr>
                          <w:rStyle w:val="None"/>
                          <w:rtl w:val="0"/>
                          <w:lang w:val="en-US"/>
                        </w:rPr>
                        <w:t xml:space="preserve"> </w:t>
                      </w:r>
                      <w:r>
                        <w:rPr>
                          <w:rStyle w:val="None"/>
                          <w:sz w:val="28"/>
                          <w:szCs w:val="28"/>
                          <w:rtl w:val="0"/>
                          <w:lang w:val="en-US"/>
                        </w:rPr>
                        <w:t xml:space="preserve">any amendments to this document that may be helpful to the next assembly planning experience. </w:t>
                      </w:r>
                    </w:p>
                  </w:txbxContent>
                </v:textbox>
                <w10:wrap type="topAndBottom" side="bothSides" anchorx="page"/>
              </v:shape>
            </w:pict>
          </mc:Fallback>
        </mc:AlternateContent>
      </w:r>
    </w:p>
    <w:p w14:paraId="41642760" w14:textId="77777777" w:rsidR="00CF66C2" w:rsidRDefault="00CF66C2">
      <w:pPr>
        <w:pStyle w:val="BodyA"/>
        <w:rPr>
          <w:rStyle w:val="None"/>
          <w:rFonts w:ascii="Helvetica" w:eastAsia="Helvetica" w:hAnsi="Helvetica" w:cs="Helvetica"/>
          <w:sz w:val="24"/>
          <w:szCs w:val="24"/>
        </w:rPr>
      </w:pPr>
    </w:p>
    <w:p w14:paraId="3A477833" w14:textId="77777777" w:rsidR="00CF66C2" w:rsidRDefault="00CB7E57">
      <w:pPr>
        <w:pStyle w:val="BodyA"/>
        <w:rPr>
          <w:rStyle w:val="None"/>
          <w:rFonts w:ascii="Helvetica" w:eastAsia="Helvetica" w:hAnsi="Helvetica" w:cs="Helvetica"/>
          <w:b/>
          <w:bCs/>
          <w:sz w:val="24"/>
          <w:szCs w:val="24"/>
        </w:rPr>
      </w:pPr>
      <w:r>
        <w:rPr>
          <w:rStyle w:val="None"/>
          <w:rFonts w:ascii="Helvetica" w:hAnsi="Helvetica"/>
          <w:b/>
          <w:bCs/>
          <w:sz w:val="26"/>
          <w:szCs w:val="26"/>
        </w:rPr>
        <w:t>HOW</w:t>
      </w:r>
      <w:r>
        <w:rPr>
          <w:rStyle w:val="None"/>
          <w:rFonts w:ascii="Helvetica" w:hAnsi="Helvetica"/>
          <w:b/>
          <w:bCs/>
          <w:sz w:val="26"/>
          <w:szCs w:val="26"/>
        </w:rPr>
        <w:t xml:space="preserve"> ASSEMBLY DATES ARE SELECTED</w:t>
      </w:r>
    </w:p>
    <w:p w14:paraId="62DB0CB3" w14:textId="77777777" w:rsidR="00CF66C2" w:rsidRDefault="00CF66C2">
      <w:pPr>
        <w:pStyle w:val="BodyA"/>
        <w:rPr>
          <w:rStyle w:val="None"/>
          <w:rFonts w:ascii="Helvetica" w:eastAsia="Helvetica" w:hAnsi="Helvetica" w:cs="Helvetica"/>
          <w:sz w:val="24"/>
          <w:szCs w:val="24"/>
        </w:rPr>
      </w:pPr>
    </w:p>
    <w:p w14:paraId="08831682" w14:textId="77777777" w:rsidR="00CF66C2" w:rsidRDefault="00CB7E57">
      <w:pPr>
        <w:pStyle w:val="BodyA"/>
        <w:rPr>
          <w:rStyle w:val="None"/>
          <w:rFonts w:ascii="Helvetica" w:eastAsia="Helvetica" w:hAnsi="Helvetica" w:cs="Helvetica"/>
          <w:sz w:val="24"/>
          <w:szCs w:val="24"/>
        </w:rPr>
      </w:pPr>
      <w:r>
        <w:rPr>
          <w:rStyle w:val="None"/>
          <w:rFonts w:ascii="Helvetica" w:hAnsi="Helvetica"/>
          <w:sz w:val="24"/>
          <w:szCs w:val="24"/>
        </w:rPr>
        <w:t>In the months prior to each January and September assembly, the five annual San Diego-Imperial Area Assembly (SDIAA) dates are identified and agreed upon by the Area Committee Meeting (ACM). They will immediately be posted ont</w:t>
      </w:r>
      <w:r>
        <w:rPr>
          <w:rStyle w:val="None"/>
          <w:rFonts w:ascii="Helvetica" w:hAnsi="Helvetica"/>
          <w:sz w:val="24"/>
          <w:szCs w:val="24"/>
        </w:rPr>
        <w:t xml:space="preserve">o the area's Master Calendar.  Posting the assembly dates to the Master Calendar helps to reduce scheduling of dates that will cause a conflict in attendance. Requests for volunteer districts to host the assembly on the established </w:t>
      </w:r>
      <w:r>
        <w:rPr>
          <w:rStyle w:val="None"/>
          <w:rFonts w:ascii="Helvetica" w:hAnsi="Helvetica"/>
          <w:sz w:val="24"/>
          <w:szCs w:val="24"/>
          <w:lang w:val="nl-NL"/>
        </w:rPr>
        <w:t>date</w:t>
      </w:r>
      <w:r>
        <w:rPr>
          <w:rStyle w:val="None"/>
          <w:rFonts w:ascii="Helvetica" w:hAnsi="Helvetica"/>
          <w:sz w:val="24"/>
          <w:szCs w:val="24"/>
        </w:rPr>
        <w:t xml:space="preserve">s will be presented </w:t>
      </w:r>
      <w:r>
        <w:rPr>
          <w:rStyle w:val="None"/>
          <w:rFonts w:ascii="Helvetica" w:hAnsi="Helvetica"/>
          <w:sz w:val="24"/>
          <w:szCs w:val="24"/>
        </w:rPr>
        <w:t>to the body of the assembly in this manner:</w:t>
      </w:r>
    </w:p>
    <w:p w14:paraId="280326C9" w14:textId="77777777" w:rsidR="00CF66C2" w:rsidRDefault="00CF66C2">
      <w:pPr>
        <w:pStyle w:val="BodyA"/>
        <w:rPr>
          <w:rStyle w:val="None"/>
          <w:rFonts w:ascii="Helvetica" w:eastAsia="Helvetica" w:hAnsi="Helvetica" w:cs="Helvetica"/>
          <w:sz w:val="24"/>
          <w:szCs w:val="24"/>
        </w:rPr>
      </w:pPr>
    </w:p>
    <w:p w14:paraId="1BF3B148" w14:textId="77777777" w:rsidR="00CF66C2" w:rsidRDefault="00CB7E57">
      <w:pPr>
        <w:pStyle w:val="BodyA"/>
        <w:numPr>
          <w:ilvl w:val="0"/>
          <w:numId w:val="2"/>
        </w:numPr>
        <w:rPr>
          <w:rFonts w:ascii="Helvetica" w:hAnsi="Helvetica"/>
          <w:sz w:val="24"/>
          <w:szCs w:val="24"/>
        </w:rPr>
      </w:pPr>
      <w:r>
        <w:rPr>
          <w:rStyle w:val="None"/>
          <w:rFonts w:ascii="Helvetica" w:hAnsi="Helvetica"/>
          <w:sz w:val="24"/>
          <w:szCs w:val="24"/>
          <w:u w:val="single"/>
        </w:rPr>
        <w:t xml:space="preserve">In January of each year, </w:t>
      </w:r>
      <w:r>
        <w:rPr>
          <w:rStyle w:val="None"/>
          <w:rFonts w:ascii="Helvetica" w:hAnsi="Helvetica"/>
          <w:sz w:val="24"/>
          <w:szCs w:val="24"/>
        </w:rPr>
        <w:t>the assembly will receive and approve bids for the assemblies to be held from June through December in the following year;</w:t>
      </w:r>
    </w:p>
    <w:p w14:paraId="6EE4DCD6" w14:textId="77777777" w:rsidR="00CF66C2" w:rsidRDefault="00CB7E57">
      <w:pPr>
        <w:pStyle w:val="BodyA"/>
        <w:numPr>
          <w:ilvl w:val="0"/>
          <w:numId w:val="2"/>
        </w:numPr>
        <w:rPr>
          <w:rFonts w:ascii="Helvetica" w:hAnsi="Helvetica"/>
          <w:sz w:val="24"/>
          <w:szCs w:val="24"/>
        </w:rPr>
      </w:pPr>
      <w:r>
        <w:rPr>
          <w:rStyle w:val="None"/>
          <w:rFonts w:ascii="Helvetica" w:hAnsi="Helvetica"/>
          <w:sz w:val="24"/>
          <w:szCs w:val="24"/>
          <w:u w:val="single"/>
        </w:rPr>
        <w:t>In September of each year,</w:t>
      </w:r>
      <w:r>
        <w:rPr>
          <w:rStyle w:val="None"/>
          <w:rFonts w:ascii="Helvetica" w:hAnsi="Helvetica"/>
          <w:sz w:val="24"/>
          <w:szCs w:val="24"/>
        </w:rPr>
        <w:t xml:space="preserve"> the assembly will receive and approv</w:t>
      </w:r>
      <w:r>
        <w:rPr>
          <w:rStyle w:val="None"/>
          <w:rFonts w:ascii="Helvetica" w:hAnsi="Helvetica"/>
          <w:sz w:val="24"/>
          <w:szCs w:val="24"/>
        </w:rPr>
        <w:t>e bids for the assemblies to be held from January through May in the following year.</w:t>
      </w:r>
    </w:p>
    <w:p w14:paraId="5CF8FB19" w14:textId="77777777" w:rsidR="00CF66C2" w:rsidRDefault="00CF66C2">
      <w:pPr>
        <w:pStyle w:val="BodyA"/>
        <w:rPr>
          <w:rStyle w:val="None"/>
          <w:rFonts w:ascii="Helvetica" w:eastAsia="Helvetica" w:hAnsi="Helvetica" w:cs="Helvetica"/>
          <w:sz w:val="24"/>
          <w:szCs w:val="24"/>
        </w:rPr>
      </w:pPr>
    </w:p>
    <w:p w14:paraId="56C5C393" w14:textId="77777777" w:rsidR="00CF66C2" w:rsidRDefault="00CB7E57">
      <w:pPr>
        <w:pStyle w:val="BodyA"/>
        <w:rPr>
          <w:rStyle w:val="None"/>
          <w:rFonts w:ascii="Helvetica" w:eastAsia="Helvetica" w:hAnsi="Helvetica" w:cs="Helvetica"/>
          <w:sz w:val="24"/>
          <w:szCs w:val="24"/>
        </w:rPr>
      </w:pPr>
      <w:r>
        <w:rPr>
          <w:rStyle w:val="None"/>
          <w:rFonts w:ascii="Helvetica" w:hAnsi="Helvetica"/>
          <w:sz w:val="24"/>
          <w:szCs w:val="24"/>
        </w:rPr>
        <w:t>The description of the specific purpose of each of the five area assemblies is described on page 5 of the San Diego-Imperial Area's GSR Manual. (</w:t>
      </w:r>
      <w:hyperlink r:id="rId9" w:history="1">
        <w:r>
          <w:rPr>
            <w:rStyle w:val="Hyperlink1"/>
          </w:rPr>
          <w:t>http://www.area8aa.org/wp-content/uploads/2014/09/2014manualgsrenglish.pdf</w:t>
        </w:r>
      </w:hyperlink>
      <w:r>
        <w:rPr>
          <w:rStyle w:val="None"/>
          <w:rFonts w:ascii="Helvetica" w:hAnsi="Helvetica"/>
          <w:sz w:val="24"/>
          <w:szCs w:val="24"/>
        </w:rPr>
        <w:t>). Please note the specific month for each a</w:t>
      </w:r>
      <w:r>
        <w:rPr>
          <w:rStyle w:val="None"/>
          <w:rFonts w:ascii="Helvetica" w:hAnsi="Helvetica"/>
          <w:sz w:val="24"/>
          <w:szCs w:val="24"/>
        </w:rPr>
        <w:t>s</w:t>
      </w:r>
      <w:proofErr w:type="gramStart"/>
      <w:r>
        <w:rPr>
          <w:rStyle w:val="None"/>
          <w:rFonts w:ascii="Helvetica" w:hAnsi="Helvetica"/>
          <w:sz w:val="24"/>
          <w:szCs w:val="24"/>
        </w:rPr>
        <w:t>sembly</w:t>
      </w:r>
      <w:proofErr w:type="gramEnd"/>
      <w:r>
        <w:rPr>
          <w:rStyle w:val="None"/>
          <w:rFonts w:ascii="Helvetica" w:hAnsi="Helvetica"/>
          <w:sz w:val="24"/>
          <w:szCs w:val="24"/>
        </w:rPr>
        <w:t xml:space="preserve"> may change due to unforeseen circumstances. </w:t>
      </w:r>
    </w:p>
    <w:p w14:paraId="7BECC1E7" w14:textId="77777777" w:rsidR="00CF66C2" w:rsidRDefault="00CF66C2">
      <w:pPr>
        <w:pStyle w:val="BodyA"/>
        <w:rPr>
          <w:rStyle w:val="None"/>
          <w:rFonts w:ascii="Helvetica" w:eastAsia="Helvetica" w:hAnsi="Helvetica" w:cs="Helvetica"/>
          <w:sz w:val="24"/>
          <w:szCs w:val="24"/>
        </w:rPr>
      </w:pPr>
    </w:p>
    <w:p w14:paraId="44D7C383" w14:textId="77777777" w:rsidR="00CF66C2" w:rsidRDefault="00CB7E57">
      <w:pPr>
        <w:pStyle w:val="BodyA"/>
        <w:numPr>
          <w:ilvl w:val="2"/>
          <w:numId w:val="4"/>
        </w:numPr>
        <w:rPr>
          <w:rFonts w:ascii="Helvetica" w:hAnsi="Helvetica"/>
          <w:sz w:val="24"/>
          <w:szCs w:val="24"/>
        </w:rPr>
      </w:pPr>
      <w:r>
        <w:rPr>
          <w:rStyle w:val="None"/>
          <w:rFonts w:ascii="Helvetica" w:hAnsi="Helvetica"/>
          <w:sz w:val="24"/>
          <w:szCs w:val="24"/>
        </w:rPr>
        <w:t>January - Orientati</w:t>
      </w:r>
      <w:r>
        <w:rPr>
          <w:rStyle w:val="None"/>
          <w:rFonts w:ascii="Helvetica" w:hAnsi="Helvetica"/>
          <w:sz w:val="24"/>
          <w:szCs w:val="24"/>
        </w:rPr>
        <w:t xml:space="preserve">on Assembly </w:t>
      </w:r>
    </w:p>
    <w:p w14:paraId="24745787" w14:textId="77777777" w:rsidR="00CF66C2" w:rsidRDefault="00CB7E57">
      <w:pPr>
        <w:pStyle w:val="BodyA"/>
        <w:numPr>
          <w:ilvl w:val="2"/>
          <w:numId w:val="4"/>
        </w:numPr>
        <w:rPr>
          <w:rFonts w:ascii="Helvetica" w:hAnsi="Helvetica"/>
          <w:sz w:val="24"/>
          <w:szCs w:val="24"/>
        </w:rPr>
      </w:pPr>
      <w:r>
        <w:rPr>
          <w:rStyle w:val="None"/>
          <w:rFonts w:ascii="Helvetica" w:hAnsi="Helvetica"/>
          <w:sz w:val="24"/>
          <w:szCs w:val="24"/>
        </w:rPr>
        <w:t>March - Pre-C</w:t>
      </w:r>
      <w:proofErr w:type="spellStart"/>
      <w:r>
        <w:rPr>
          <w:rStyle w:val="None"/>
          <w:rFonts w:ascii="Helvetica" w:hAnsi="Helvetica"/>
          <w:sz w:val="24"/>
          <w:szCs w:val="24"/>
          <w:lang w:val="fr-FR"/>
        </w:rPr>
        <w:t>onference</w:t>
      </w:r>
      <w:proofErr w:type="spellEnd"/>
      <w:r>
        <w:rPr>
          <w:rStyle w:val="None"/>
          <w:rFonts w:ascii="Helvetica" w:hAnsi="Helvetica"/>
          <w:sz w:val="24"/>
          <w:szCs w:val="24"/>
          <w:lang w:val="fr-FR"/>
        </w:rPr>
        <w:t xml:space="preserve"> </w:t>
      </w:r>
      <w:proofErr w:type="spellStart"/>
      <w:r>
        <w:rPr>
          <w:rStyle w:val="None"/>
          <w:rFonts w:ascii="Helvetica" w:hAnsi="Helvetica"/>
          <w:sz w:val="24"/>
          <w:szCs w:val="24"/>
          <w:lang w:val="fr-FR"/>
        </w:rPr>
        <w:t>Assembly</w:t>
      </w:r>
      <w:proofErr w:type="spellEnd"/>
    </w:p>
    <w:p w14:paraId="1E4E8ED7" w14:textId="77777777" w:rsidR="00CF66C2" w:rsidRDefault="00CB7E57">
      <w:pPr>
        <w:pStyle w:val="BodyA"/>
        <w:numPr>
          <w:ilvl w:val="2"/>
          <w:numId w:val="4"/>
        </w:numPr>
        <w:rPr>
          <w:rFonts w:ascii="Helvetica" w:hAnsi="Helvetica"/>
          <w:sz w:val="24"/>
          <w:szCs w:val="24"/>
        </w:rPr>
      </w:pPr>
      <w:r>
        <w:rPr>
          <w:rStyle w:val="None"/>
          <w:rFonts w:ascii="Helvetica" w:hAnsi="Helvetica"/>
          <w:sz w:val="24"/>
          <w:szCs w:val="24"/>
        </w:rPr>
        <w:t>May/June - Post Conference Assembly</w:t>
      </w:r>
    </w:p>
    <w:p w14:paraId="46CA9BCE" w14:textId="77777777" w:rsidR="00CF66C2" w:rsidRDefault="00CB7E57">
      <w:pPr>
        <w:pStyle w:val="BodyA"/>
        <w:numPr>
          <w:ilvl w:val="2"/>
          <w:numId w:val="4"/>
        </w:numPr>
        <w:rPr>
          <w:rFonts w:ascii="Helvetica" w:hAnsi="Helvetica"/>
          <w:sz w:val="24"/>
          <w:szCs w:val="24"/>
        </w:rPr>
      </w:pPr>
      <w:r>
        <w:rPr>
          <w:rStyle w:val="None"/>
          <w:rFonts w:ascii="Helvetica" w:hAnsi="Helvetica"/>
          <w:sz w:val="24"/>
          <w:szCs w:val="24"/>
        </w:rPr>
        <w:t>September - Big Day Assembly (area business) in even-numbered years and Election Assembly in odd-numbered years</w:t>
      </w:r>
    </w:p>
    <w:p w14:paraId="65C81589" w14:textId="77777777" w:rsidR="00CF66C2" w:rsidRDefault="00CB7E57">
      <w:pPr>
        <w:pStyle w:val="BodyA"/>
        <w:numPr>
          <w:ilvl w:val="2"/>
          <w:numId w:val="4"/>
        </w:numPr>
        <w:rPr>
          <w:rFonts w:ascii="Helvetica" w:hAnsi="Helvetica"/>
          <w:sz w:val="24"/>
          <w:szCs w:val="24"/>
        </w:rPr>
      </w:pPr>
      <w:proofErr w:type="gramStart"/>
      <w:r>
        <w:rPr>
          <w:rStyle w:val="None"/>
          <w:rFonts w:ascii="Helvetica" w:hAnsi="Helvetica"/>
          <w:sz w:val="24"/>
          <w:szCs w:val="24"/>
        </w:rPr>
        <w:t>November  Budget</w:t>
      </w:r>
      <w:proofErr w:type="gramEnd"/>
      <w:r>
        <w:rPr>
          <w:rStyle w:val="None"/>
          <w:rFonts w:ascii="Helvetica" w:hAnsi="Helvetica"/>
          <w:sz w:val="24"/>
          <w:szCs w:val="24"/>
        </w:rPr>
        <w:t xml:space="preserve"> Assembly (and other area business)</w:t>
      </w:r>
    </w:p>
    <w:p w14:paraId="47EF1198" w14:textId="77777777" w:rsidR="00CF66C2" w:rsidRDefault="00CF66C2">
      <w:pPr>
        <w:pStyle w:val="BodyA"/>
        <w:rPr>
          <w:rStyle w:val="None"/>
          <w:rFonts w:ascii="Helvetica" w:eastAsia="Helvetica" w:hAnsi="Helvetica" w:cs="Helvetica"/>
          <w:sz w:val="24"/>
          <w:szCs w:val="24"/>
        </w:rPr>
      </w:pPr>
    </w:p>
    <w:p w14:paraId="3982D27B" w14:textId="77777777" w:rsidR="00CF66C2" w:rsidRDefault="00CF66C2">
      <w:pPr>
        <w:pStyle w:val="BodyA"/>
        <w:rPr>
          <w:rStyle w:val="None"/>
          <w:rFonts w:ascii="Helvetica" w:eastAsia="Helvetica" w:hAnsi="Helvetica" w:cs="Helvetica"/>
        </w:rPr>
      </w:pPr>
    </w:p>
    <w:p w14:paraId="6AD17F7D" w14:textId="77777777" w:rsidR="00CF66C2" w:rsidRDefault="00CF66C2">
      <w:pPr>
        <w:pStyle w:val="BodyA"/>
        <w:rPr>
          <w:rStyle w:val="None"/>
          <w:rFonts w:ascii="Helvetica" w:eastAsia="Helvetica" w:hAnsi="Helvetica" w:cs="Helvetica"/>
        </w:rPr>
      </w:pPr>
    </w:p>
    <w:p w14:paraId="0214D134" w14:textId="77777777" w:rsidR="00CF66C2" w:rsidRDefault="00CF66C2">
      <w:pPr>
        <w:pStyle w:val="BodyA"/>
        <w:rPr>
          <w:rStyle w:val="None"/>
          <w:rFonts w:ascii="Helvetica" w:eastAsia="Helvetica" w:hAnsi="Helvetica" w:cs="Helvetica"/>
          <w:b/>
          <w:bCs/>
          <w:sz w:val="26"/>
          <w:szCs w:val="26"/>
        </w:rPr>
      </w:pPr>
    </w:p>
    <w:p w14:paraId="73AA75DA" w14:textId="77777777" w:rsidR="00CF66C2" w:rsidRDefault="00CF66C2">
      <w:pPr>
        <w:pStyle w:val="BodyA"/>
        <w:rPr>
          <w:rStyle w:val="None"/>
          <w:rFonts w:ascii="Helvetica" w:eastAsia="Helvetica" w:hAnsi="Helvetica" w:cs="Helvetica"/>
          <w:b/>
          <w:bCs/>
          <w:sz w:val="26"/>
          <w:szCs w:val="26"/>
        </w:rPr>
      </w:pPr>
    </w:p>
    <w:p w14:paraId="6D7834B7" w14:textId="77777777" w:rsidR="00CF66C2" w:rsidRDefault="00CB7E57">
      <w:pPr>
        <w:pStyle w:val="BodyA"/>
        <w:rPr>
          <w:rStyle w:val="None"/>
          <w:rFonts w:ascii="Helvetica" w:eastAsia="Helvetica" w:hAnsi="Helvetica" w:cs="Helvetica"/>
          <w:b/>
          <w:bCs/>
          <w:sz w:val="26"/>
          <w:szCs w:val="26"/>
        </w:rPr>
      </w:pPr>
      <w:r>
        <w:rPr>
          <w:rStyle w:val="None"/>
          <w:rFonts w:ascii="Helvetica" w:hAnsi="Helvetica"/>
          <w:b/>
          <w:bCs/>
          <w:sz w:val="26"/>
          <w:szCs w:val="26"/>
        </w:rPr>
        <w:t>HOSTING DISTRICT RESPONSIBILITIES</w:t>
      </w:r>
    </w:p>
    <w:p w14:paraId="378B3F73" w14:textId="77777777" w:rsidR="00CF66C2" w:rsidRDefault="00CF66C2">
      <w:pPr>
        <w:pStyle w:val="BodyA"/>
        <w:rPr>
          <w:rStyle w:val="None"/>
          <w:rFonts w:ascii="Helvetica" w:eastAsia="Helvetica" w:hAnsi="Helvetica" w:cs="Helvetica"/>
          <w:sz w:val="24"/>
          <w:szCs w:val="24"/>
        </w:rPr>
      </w:pPr>
    </w:p>
    <w:p w14:paraId="740DF910" w14:textId="77777777" w:rsidR="00CF66C2" w:rsidRDefault="00CB7E57">
      <w:pPr>
        <w:pStyle w:val="BodyA"/>
        <w:rPr>
          <w:rStyle w:val="None"/>
          <w:rFonts w:ascii="Helvetica" w:eastAsia="Helvetica" w:hAnsi="Helvetica" w:cs="Helvetica"/>
          <w:b/>
          <w:bCs/>
          <w:sz w:val="24"/>
          <w:szCs w:val="24"/>
          <w:u w:val="single"/>
        </w:rPr>
      </w:pPr>
      <w:r>
        <w:rPr>
          <w:rStyle w:val="None"/>
          <w:rFonts w:ascii="Helvetica" w:hAnsi="Helvetica"/>
          <w:b/>
          <w:bCs/>
          <w:sz w:val="24"/>
          <w:szCs w:val="24"/>
          <w:u w:val="single"/>
        </w:rPr>
        <w:t>Take every opportunity to ask the members of your home groups to help with:</w:t>
      </w:r>
    </w:p>
    <w:p w14:paraId="5718D64B" w14:textId="77777777" w:rsidR="00CF66C2" w:rsidRDefault="00CF66C2">
      <w:pPr>
        <w:pStyle w:val="BodyA"/>
        <w:rPr>
          <w:rStyle w:val="None"/>
          <w:rFonts w:ascii="Helvetica" w:eastAsia="Helvetica" w:hAnsi="Helvetica" w:cs="Helvetica"/>
          <w:b/>
          <w:bCs/>
          <w:sz w:val="28"/>
          <w:szCs w:val="28"/>
          <w:u w:val="single"/>
        </w:rPr>
      </w:pPr>
    </w:p>
    <w:p w14:paraId="6EE1E245"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Secure a location.</w:t>
      </w:r>
    </w:p>
    <w:p w14:paraId="6AB267E7"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As soon as the assembly date and location are established, send the information to the A</w:t>
      </w:r>
      <w:r>
        <w:rPr>
          <w:rStyle w:val="None"/>
          <w:rFonts w:ascii="Helvetica" w:hAnsi="Helvetica"/>
          <w:sz w:val="24"/>
          <w:szCs w:val="24"/>
        </w:rPr>
        <w:t>r</w:t>
      </w:r>
      <w:r>
        <w:rPr>
          <w:rStyle w:val="None"/>
          <w:rFonts w:ascii="Helvetica" w:hAnsi="Helvetica"/>
          <w:sz w:val="24"/>
          <w:szCs w:val="24"/>
        </w:rPr>
        <w:t xml:space="preserve">ea Alternate Chair for listing on </w:t>
      </w:r>
      <w:r>
        <w:rPr>
          <w:rStyle w:val="None"/>
          <w:rFonts w:ascii="Helvetica" w:hAnsi="Helvetica"/>
          <w:sz w:val="24"/>
          <w:szCs w:val="24"/>
        </w:rPr>
        <w:t>the area's Master Calendar (</w:t>
      </w:r>
      <w:hyperlink r:id="rId10" w:history="1">
        <w:r>
          <w:rPr>
            <w:rStyle w:val="Hyperlink2"/>
            <w:rFonts w:ascii="Helvetica" w:hAnsi="Helvetica"/>
            <w:sz w:val="24"/>
            <w:szCs w:val="24"/>
          </w:rPr>
          <w:t>altchair@area8aa.org</w:t>
        </w:r>
      </w:hyperlink>
      <w:r>
        <w:rPr>
          <w:rStyle w:val="None"/>
          <w:rFonts w:ascii="Helvetica" w:hAnsi="Helvetica"/>
          <w:sz w:val="24"/>
          <w:szCs w:val="24"/>
        </w:rPr>
        <w:t>).</w:t>
      </w:r>
    </w:p>
    <w:p w14:paraId="5948E60D"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Paying all area assembly-related costs after receiving the rent subsidy amount from the A</w:t>
      </w:r>
      <w:r>
        <w:rPr>
          <w:rStyle w:val="None"/>
          <w:rFonts w:ascii="Helvetica" w:hAnsi="Helvetica"/>
          <w:sz w:val="24"/>
          <w:szCs w:val="24"/>
        </w:rPr>
        <w:t>r</w:t>
      </w:r>
      <w:r>
        <w:rPr>
          <w:rStyle w:val="None"/>
          <w:rFonts w:ascii="Helvetica" w:hAnsi="Helvetica"/>
          <w:sz w:val="24"/>
          <w:szCs w:val="24"/>
        </w:rPr>
        <w:t>ea as described herein ($500.00 as of December 2015) A check request can</w:t>
      </w:r>
      <w:r>
        <w:rPr>
          <w:rStyle w:val="None"/>
          <w:rFonts w:ascii="Helvetica" w:hAnsi="Helvetica"/>
          <w:sz w:val="24"/>
          <w:szCs w:val="24"/>
        </w:rPr>
        <w:t xml:space="preserve"> also be made to access the $25.00 subsidy available for copying costs. (Complete this form and send it to the Area Treasurer to request a check </w:t>
      </w:r>
      <w:hyperlink r:id="rId11" w:history="1">
        <w:r>
          <w:rPr>
            <w:rStyle w:val="Hyperlink2"/>
            <w:rFonts w:ascii="Helvetica" w:hAnsi="Helvetica"/>
            <w:sz w:val="24"/>
            <w:szCs w:val="24"/>
          </w:rPr>
          <w:t>http://www.area8aa.org/san-d</w:t>
        </w:r>
        <w:r>
          <w:rPr>
            <w:rStyle w:val="Hyperlink2"/>
            <w:rFonts w:ascii="Helvetica" w:hAnsi="Helvetica"/>
            <w:sz w:val="24"/>
            <w:szCs w:val="24"/>
          </w:rPr>
          <w:t>iego-imperial-area-assembly-check-request/</w:t>
        </w:r>
      </w:hyperlink>
      <w:commentRangeStart w:id="1"/>
      <w:r>
        <w:rPr>
          <w:rStyle w:val="None"/>
          <w:rFonts w:ascii="Helvetica" w:hAnsi="Helvetica"/>
          <w:sz w:val="24"/>
          <w:szCs w:val="24"/>
        </w:rPr>
        <w:t>)</w:t>
      </w:r>
      <w:commentRangeEnd w:id="1"/>
      <w:r>
        <w:commentReference w:id="1"/>
      </w:r>
    </w:p>
    <w:p w14:paraId="5CAE7875"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Event flyer: Creating, copying, distributing, and arranging for posting the flyer on the area's website. See Timeline Prior to Assembly section for recommendation on timing of distrib</w:t>
      </w:r>
      <w:r>
        <w:rPr>
          <w:rStyle w:val="None"/>
          <w:rFonts w:ascii="Helvetica" w:hAnsi="Helvetica"/>
          <w:sz w:val="24"/>
          <w:szCs w:val="24"/>
        </w:rPr>
        <w:t>u</w:t>
      </w:r>
      <w:r>
        <w:rPr>
          <w:rStyle w:val="None"/>
          <w:rFonts w:ascii="Helvetica" w:hAnsi="Helvetica"/>
          <w:sz w:val="24"/>
          <w:szCs w:val="24"/>
        </w:rPr>
        <w:t>tion.</w:t>
      </w:r>
    </w:p>
    <w:p w14:paraId="2C500463" w14:textId="77777777" w:rsidR="00CF66C2" w:rsidRDefault="00CB7E57">
      <w:pPr>
        <w:pStyle w:val="BodyA"/>
        <w:numPr>
          <w:ilvl w:val="1"/>
          <w:numId w:val="6"/>
        </w:numPr>
        <w:rPr>
          <w:rFonts w:ascii="Helvetica" w:hAnsi="Helvetica"/>
          <w:sz w:val="24"/>
          <w:szCs w:val="24"/>
        </w:rPr>
      </w:pPr>
      <w:r>
        <w:rPr>
          <w:rStyle w:val="None"/>
          <w:rFonts w:ascii="Helvetica" w:hAnsi="Helvetica"/>
          <w:sz w:val="24"/>
          <w:szCs w:val="24"/>
        </w:rPr>
        <w:t>Send the flyer t</w:t>
      </w:r>
      <w:r>
        <w:rPr>
          <w:rStyle w:val="None"/>
          <w:rFonts w:ascii="Helvetica" w:hAnsi="Helvetica"/>
          <w:sz w:val="24"/>
          <w:szCs w:val="24"/>
        </w:rPr>
        <w:t>o the Policy Committee</w:t>
      </w:r>
      <w:r>
        <w:rPr>
          <w:rStyle w:val="None"/>
          <w:rFonts w:ascii="Helvetica" w:hAnsi="Helvetica"/>
          <w:color w:val="4F81BD"/>
          <w:sz w:val="24"/>
          <w:szCs w:val="24"/>
          <w:u w:color="4F81BD"/>
        </w:rPr>
        <w:t xml:space="preserve"> (email address)</w:t>
      </w:r>
      <w:r>
        <w:rPr>
          <w:rStyle w:val="None"/>
          <w:rFonts w:ascii="Helvetica" w:hAnsi="Helvetica"/>
          <w:sz w:val="24"/>
          <w:szCs w:val="24"/>
        </w:rPr>
        <w:t xml:space="preserve"> for recommendations on cop</w:t>
      </w:r>
      <w:r>
        <w:rPr>
          <w:rStyle w:val="None"/>
          <w:rFonts w:ascii="Helvetica" w:hAnsi="Helvetica"/>
          <w:sz w:val="24"/>
          <w:szCs w:val="24"/>
        </w:rPr>
        <w:t>y</w:t>
      </w:r>
      <w:r>
        <w:rPr>
          <w:rStyle w:val="None"/>
          <w:rFonts w:ascii="Helvetica" w:hAnsi="Helvetica"/>
          <w:sz w:val="24"/>
          <w:szCs w:val="24"/>
        </w:rPr>
        <w:t>right credits, proofreading, and respect of A.A.'s Traditions.</w:t>
      </w:r>
      <w:r>
        <w:rPr>
          <w:rStyle w:val="None"/>
          <w:rFonts w:ascii="Helvetica" w:hAnsi="Helvetica"/>
          <w:color w:val="9A403E"/>
          <w:sz w:val="24"/>
          <w:szCs w:val="24"/>
          <w:u w:color="9A403E"/>
        </w:rPr>
        <w:t xml:space="preserve"> (Insert link to Flyer Chec</w:t>
      </w:r>
      <w:r>
        <w:rPr>
          <w:rStyle w:val="None"/>
          <w:rFonts w:ascii="Helvetica" w:hAnsi="Helvetica"/>
          <w:color w:val="9A403E"/>
          <w:sz w:val="24"/>
          <w:szCs w:val="24"/>
          <w:u w:color="9A403E"/>
        </w:rPr>
        <w:t>k</w:t>
      </w:r>
      <w:r>
        <w:rPr>
          <w:rStyle w:val="None"/>
          <w:rFonts w:ascii="Helvetica" w:hAnsi="Helvetica"/>
          <w:color w:val="9A403E"/>
          <w:sz w:val="24"/>
          <w:szCs w:val="24"/>
          <w:u w:color="9A403E"/>
        </w:rPr>
        <w:t>list)</w:t>
      </w:r>
    </w:p>
    <w:p w14:paraId="14C50250" w14:textId="77777777" w:rsidR="00CF66C2" w:rsidRDefault="00CB7E57">
      <w:pPr>
        <w:pStyle w:val="BodyA"/>
        <w:numPr>
          <w:ilvl w:val="1"/>
          <w:numId w:val="6"/>
        </w:numPr>
        <w:rPr>
          <w:rFonts w:ascii="Helvetica" w:hAnsi="Helvetica"/>
          <w:sz w:val="24"/>
          <w:szCs w:val="24"/>
        </w:rPr>
      </w:pPr>
      <w:r>
        <w:rPr>
          <w:rStyle w:val="None"/>
          <w:rFonts w:ascii="Helvetica" w:hAnsi="Helvetica"/>
          <w:sz w:val="24"/>
          <w:szCs w:val="24"/>
        </w:rPr>
        <w:t xml:space="preserve">Upon receipt of the Policy Committee's acknowledgement, send the flyer to the area's </w:t>
      </w:r>
      <w:r>
        <w:rPr>
          <w:rStyle w:val="None"/>
          <w:rFonts w:ascii="Helvetica" w:hAnsi="Helvetica"/>
          <w:sz w:val="24"/>
          <w:szCs w:val="24"/>
        </w:rPr>
        <w:t>Translation Committee (</w:t>
      </w:r>
      <w:hyperlink r:id="rId13" w:history="1">
        <w:r>
          <w:rPr>
            <w:rStyle w:val="Hyperlink2"/>
            <w:rFonts w:ascii="Helvetica" w:hAnsi="Helvetica"/>
            <w:sz w:val="24"/>
            <w:szCs w:val="24"/>
          </w:rPr>
          <w:t>translations@area8aa.org</w:t>
        </w:r>
      </w:hyperlink>
      <w:r>
        <w:rPr>
          <w:rStyle w:val="None"/>
          <w:rFonts w:ascii="Helvetica" w:hAnsi="Helvetica"/>
          <w:sz w:val="24"/>
          <w:szCs w:val="24"/>
        </w:rPr>
        <w:t xml:space="preserve">) </w:t>
      </w:r>
    </w:p>
    <w:p w14:paraId="64F68151" w14:textId="77777777" w:rsidR="00CF66C2" w:rsidRDefault="00CB7E57">
      <w:pPr>
        <w:pStyle w:val="BodyA"/>
        <w:numPr>
          <w:ilvl w:val="1"/>
          <w:numId w:val="6"/>
        </w:numPr>
        <w:rPr>
          <w:rFonts w:ascii="Helvetica" w:hAnsi="Helvetica"/>
          <w:sz w:val="24"/>
          <w:szCs w:val="24"/>
        </w:rPr>
      </w:pPr>
      <w:r>
        <w:rPr>
          <w:rStyle w:val="None"/>
          <w:rFonts w:ascii="Helvetica" w:hAnsi="Helvetica"/>
          <w:sz w:val="24"/>
          <w:szCs w:val="24"/>
        </w:rPr>
        <w:t xml:space="preserve">After the flyer is returned from the Policy and Translation Committees, send the flyer to the Area </w:t>
      </w:r>
      <w:proofErr w:type="spellStart"/>
      <w:r>
        <w:rPr>
          <w:rStyle w:val="None"/>
          <w:rFonts w:ascii="Helvetica" w:hAnsi="Helvetica"/>
          <w:sz w:val="24"/>
          <w:szCs w:val="24"/>
        </w:rPr>
        <w:t>Webservant</w:t>
      </w:r>
      <w:proofErr w:type="spellEnd"/>
      <w:r>
        <w:rPr>
          <w:rStyle w:val="None"/>
          <w:rFonts w:ascii="Helvetica" w:hAnsi="Helvetica"/>
          <w:sz w:val="24"/>
          <w:szCs w:val="24"/>
        </w:rPr>
        <w:t xml:space="preserve"> (</w:t>
      </w:r>
      <w:hyperlink r:id="rId14" w:history="1">
        <w:r>
          <w:rPr>
            <w:rStyle w:val="Hyperlink2"/>
            <w:rFonts w:ascii="Helvetica" w:hAnsi="Helvetica"/>
            <w:sz w:val="24"/>
            <w:szCs w:val="24"/>
          </w:rPr>
          <w:t>webser</w:t>
        </w:r>
        <w:r>
          <w:rPr>
            <w:rStyle w:val="Hyperlink2"/>
            <w:rFonts w:ascii="Helvetica" w:hAnsi="Helvetica"/>
            <w:sz w:val="24"/>
            <w:szCs w:val="24"/>
          </w:rPr>
          <w:t>vant@area8aa.org</w:t>
        </w:r>
      </w:hyperlink>
      <w:r>
        <w:rPr>
          <w:rStyle w:val="None"/>
          <w:rFonts w:ascii="Helvetica" w:hAnsi="Helvetica"/>
          <w:sz w:val="24"/>
          <w:szCs w:val="24"/>
        </w:rPr>
        <w:t xml:space="preserve">) for posting </w:t>
      </w:r>
      <w:proofErr w:type="gramStart"/>
      <w:r>
        <w:rPr>
          <w:rStyle w:val="None"/>
          <w:rFonts w:ascii="Helvetica" w:hAnsi="Helvetica"/>
          <w:sz w:val="24"/>
          <w:szCs w:val="24"/>
        </w:rPr>
        <w:t xml:space="preserve">the </w:t>
      </w:r>
      <w:proofErr w:type="spellStart"/>
      <w:r>
        <w:rPr>
          <w:rStyle w:val="None"/>
          <w:rFonts w:ascii="Helvetica" w:hAnsi="Helvetica"/>
          <w:sz w:val="24"/>
          <w:szCs w:val="24"/>
        </w:rPr>
        <w:t>the</w:t>
      </w:r>
      <w:proofErr w:type="spellEnd"/>
      <w:proofErr w:type="gramEnd"/>
      <w:r>
        <w:rPr>
          <w:rStyle w:val="None"/>
          <w:rFonts w:ascii="Helvetica" w:hAnsi="Helvetica"/>
          <w:sz w:val="24"/>
          <w:szCs w:val="24"/>
        </w:rPr>
        <w:t xml:space="preserve"> area's website.</w:t>
      </w:r>
    </w:p>
    <w:p w14:paraId="5FCBDA7D" w14:textId="77777777" w:rsidR="00CF66C2" w:rsidRDefault="00CB7E57">
      <w:pPr>
        <w:pStyle w:val="BodyA"/>
        <w:numPr>
          <w:ilvl w:val="1"/>
          <w:numId w:val="6"/>
        </w:numPr>
        <w:rPr>
          <w:rFonts w:ascii="Helvetica" w:hAnsi="Helvetica"/>
          <w:sz w:val="24"/>
          <w:szCs w:val="24"/>
        </w:rPr>
      </w:pPr>
      <w:r>
        <w:rPr>
          <w:rStyle w:val="None"/>
          <w:rFonts w:ascii="Helvetica" w:hAnsi="Helvetica"/>
          <w:sz w:val="24"/>
          <w:szCs w:val="24"/>
        </w:rPr>
        <w:t>Begin distributing the flyers about 90 days prior to the date of the event. Provide copies of the flyer in both English and Spanish to your DCM to take to the monthly Area Co</w:t>
      </w:r>
      <w:r>
        <w:rPr>
          <w:rStyle w:val="None"/>
          <w:rFonts w:ascii="Helvetica" w:hAnsi="Helvetica"/>
          <w:sz w:val="24"/>
          <w:szCs w:val="24"/>
        </w:rPr>
        <w:t>m</w:t>
      </w:r>
      <w:r>
        <w:rPr>
          <w:rStyle w:val="None"/>
          <w:rFonts w:ascii="Helvetica" w:hAnsi="Helvetica"/>
          <w:sz w:val="24"/>
          <w:szCs w:val="24"/>
        </w:rPr>
        <w:t>mittee Meeting (ACM). Id</w:t>
      </w:r>
      <w:r>
        <w:rPr>
          <w:rStyle w:val="None"/>
          <w:rFonts w:ascii="Helvetica" w:hAnsi="Helvetica"/>
          <w:sz w:val="24"/>
          <w:szCs w:val="24"/>
        </w:rPr>
        <w:t>eally, it would be great to provide copies (English and Spanish) at the assembly that occurs just prior to the one your district(s) is/are hosting.</w:t>
      </w:r>
    </w:p>
    <w:p w14:paraId="2A89D3FD"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 xml:space="preserve">Insuring there is a Greeting Committee at the </w:t>
      </w:r>
      <w:r>
        <w:rPr>
          <w:rStyle w:val="None"/>
          <w:rFonts w:ascii="Helvetica" w:hAnsi="Helvetica"/>
          <w:sz w:val="24"/>
          <w:szCs w:val="24"/>
          <w:lang w:val="it-IT"/>
        </w:rPr>
        <w:t xml:space="preserve">Area Assembly </w:t>
      </w:r>
    </w:p>
    <w:p w14:paraId="04965DF1"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Making coffee at Area Assembly (a coffee team i</w:t>
      </w:r>
      <w:r>
        <w:rPr>
          <w:rStyle w:val="None"/>
          <w:rFonts w:ascii="Helvetica" w:hAnsi="Helvetica"/>
          <w:sz w:val="24"/>
          <w:szCs w:val="24"/>
        </w:rPr>
        <w:t>s suggested)</w:t>
      </w:r>
    </w:p>
    <w:p w14:paraId="179E8F8A"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Set up of tables and chairs, seating for officers, a podium, etc. (diagram attached or provi</w:t>
      </w:r>
      <w:r>
        <w:rPr>
          <w:rStyle w:val="None"/>
          <w:rFonts w:ascii="Helvetica" w:hAnsi="Helvetica"/>
          <w:sz w:val="24"/>
          <w:szCs w:val="24"/>
        </w:rPr>
        <w:t>d</w:t>
      </w:r>
      <w:r>
        <w:rPr>
          <w:rStyle w:val="None"/>
          <w:rFonts w:ascii="Helvetica" w:hAnsi="Helvetica"/>
          <w:sz w:val="24"/>
          <w:szCs w:val="24"/>
        </w:rPr>
        <w:t>ed.</w:t>
      </w:r>
    </w:p>
    <w:p w14:paraId="38F56252"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Serving a continental breakfast</w:t>
      </w:r>
    </w:p>
    <w:p w14:paraId="38C9BEAE"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Providing and serving lunch</w:t>
      </w:r>
    </w:p>
    <w:p w14:paraId="2EA4D95A"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 xml:space="preserve">Contacting the Area Alternate Chair to access the storage facility to arrange for </w:t>
      </w:r>
      <w:r>
        <w:rPr>
          <w:rStyle w:val="None"/>
          <w:rFonts w:ascii="Helvetica" w:hAnsi="Helvetica"/>
          <w:sz w:val="24"/>
          <w:szCs w:val="24"/>
        </w:rPr>
        <w:t>transport of the sound system equipment and other supplies (</w:t>
      </w:r>
      <w:hyperlink r:id="rId15" w:history="1">
        <w:r>
          <w:rPr>
            <w:rStyle w:val="Hyperlink2"/>
            <w:rFonts w:ascii="Helvetica" w:hAnsi="Helvetica"/>
            <w:sz w:val="24"/>
            <w:szCs w:val="24"/>
          </w:rPr>
          <w:t>altchair@area8aa.org</w:t>
        </w:r>
      </w:hyperlink>
      <w:r>
        <w:rPr>
          <w:rStyle w:val="None"/>
          <w:rFonts w:ascii="Helvetica" w:hAnsi="Helvetica"/>
          <w:sz w:val="24"/>
          <w:szCs w:val="24"/>
        </w:rPr>
        <w:t>).</w:t>
      </w:r>
    </w:p>
    <w:p w14:paraId="053317C2" w14:textId="77777777" w:rsidR="00CF66C2" w:rsidRDefault="00CB7E57">
      <w:pPr>
        <w:pStyle w:val="BodyA"/>
        <w:numPr>
          <w:ilvl w:val="0"/>
          <w:numId w:val="6"/>
        </w:numPr>
        <w:rPr>
          <w:rFonts w:ascii="Helvetica" w:hAnsi="Helvetica"/>
          <w:sz w:val="24"/>
          <w:szCs w:val="24"/>
        </w:rPr>
      </w:pPr>
      <w:r>
        <w:rPr>
          <w:rStyle w:val="None"/>
          <w:rFonts w:ascii="Helvetica" w:hAnsi="Helvetica"/>
          <w:sz w:val="24"/>
          <w:szCs w:val="24"/>
        </w:rPr>
        <w:t xml:space="preserve">Clean up at Area Assembly - Be sure to check if there is a specific time by which the facility needs to be vacated. </w:t>
      </w:r>
    </w:p>
    <w:p w14:paraId="14231A96" w14:textId="77777777" w:rsidR="00CF66C2" w:rsidRDefault="00CF66C2">
      <w:pPr>
        <w:pStyle w:val="BodyA"/>
        <w:rPr>
          <w:rStyle w:val="None"/>
          <w:rFonts w:ascii="Helvetica" w:eastAsia="Helvetica" w:hAnsi="Helvetica" w:cs="Helvetica"/>
          <w:sz w:val="24"/>
          <w:szCs w:val="24"/>
        </w:rPr>
      </w:pPr>
    </w:p>
    <w:p w14:paraId="21BFAD4F" w14:textId="77777777" w:rsidR="00CF66C2" w:rsidRDefault="00CF66C2">
      <w:pPr>
        <w:pStyle w:val="BodyA"/>
        <w:rPr>
          <w:rStyle w:val="None"/>
          <w:rFonts w:ascii="Helvetica" w:eastAsia="Helvetica" w:hAnsi="Helvetica" w:cs="Helvetica"/>
        </w:rPr>
      </w:pPr>
    </w:p>
    <w:p w14:paraId="516867BF" w14:textId="77777777" w:rsidR="00CF66C2" w:rsidRDefault="00CF66C2">
      <w:pPr>
        <w:pStyle w:val="BodyA"/>
        <w:rPr>
          <w:rStyle w:val="None"/>
          <w:rFonts w:ascii="Helvetica" w:eastAsia="Helvetica" w:hAnsi="Helvetica" w:cs="Helvetica"/>
        </w:rPr>
      </w:pPr>
    </w:p>
    <w:p w14:paraId="2D60DF22" w14:textId="77777777" w:rsidR="00CF66C2" w:rsidRDefault="00CF66C2">
      <w:pPr>
        <w:pStyle w:val="BodyA"/>
        <w:rPr>
          <w:rStyle w:val="None"/>
          <w:rFonts w:ascii="Helvetica" w:eastAsia="Helvetica" w:hAnsi="Helvetica" w:cs="Helvetica"/>
        </w:rPr>
      </w:pPr>
    </w:p>
    <w:p w14:paraId="785CDF88" w14:textId="77777777" w:rsidR="00CF66C2" w:rsidRDefault="00CF66C2">
      <w:pPr>
        <w:pStyle w:val="BodyA"/>
        <w:rPr>
          <w:rStyle w:val="None"/>
          <w:rFonts w:ascii="Helvetica" w:eastAsia="Helvetica" w:hAnsi="Helvetica" w:cs="Helvetica"/>
        </w:rPr>
      </w:pPr>
    </w:p>
    <w:p w14:paraId="1DF86FDA" w14:textId="77777777" w:rsidR="00CF66C2" w:rsidRDefault="00CF66C2">
      <w:pPr>
        <w:pStyle w:val="BodyA"/>
        <w:rPr>
          <w:rStyle w:val="None"/>
          <w:rFonts w:ascii="Helvetica" w:eastAsia="Helvetica" w:hAnsi="Helvetica" w:cs="Helvetica"/>
        </w:rPr>
      </w:pPr>
    </w:p>
    <w:p w14:paraId="5EE7B305" w14:textId="77777777" w:rsidR="00CF66C2" w:rsidRDefault="00CF66C2">
      <w:pPr>
        <w:pStyle w:val="BodyA"/>
        <w:rPr>
          <w:rStyle w:val="None"/>
          <w:rFonts w:ascii="Helvetica" w:eastAsia="Helvetica" w:hAnsi="Helvetica" w:cs="Helvetica"/>
        </w:rPr>
      </w:pPr>
    </w:p>
    <w:p w14:paraId="79CBA2D3" w14:textId="77777777" w:rsidR="00CF66C2" w:rsidRDefault="00CF66C2">
      <w:pPr>
        <w:pStyle w:val="BodyA"/>
        <w:rPr>
          <w:rStyle w:val="None"/>
          <w:rFonts w:ascii="Helvetica" w:eastAsia="Helvetica" w:hAnsi="Helvetica" w:cs="Helvetica"/>
        </w:rPr>
      </w:pPr>
    </w:p>
    <w:p w14:paraId="14327AF5" w14:textId="77777777" w:rsidR="00CF66C2" w:rsidRDefault="00CF66C2">
      <w:pPr>
        <w:pStyle w:val="BodyA"/>
        <w:rPr>
          <w:rStyle w:val="None"/>
          <w:rFonts w:ascii="Helvetica" w:eastAsia="Helvetica" w:hAnsi="Helvetica" w:cs="Helvetica"/>
        </w:rPr>
      </w:pPr>
    </w:p>
    <w:p w14:paraId="6FA3B7AF" w14:textId="77777777" w:rsidR="00CF66C2" w:rsidRDefault="00CF66C2">
      <w:pPr>
        <w:pStyle w:val="BodyA"/>
        <w:rPr>
          <w:rStyle w:val="None"/>
          <w:rFonts w:ascii="Helvetica" w:eastAsia="Helvetica" w:hAnsi="Helvetica" w:cs="Helvetica"/>
        </w:rPr>
      </w:pPr>
    </w:p>
    <w:p w14:paraId="76CA94A1" w14:textId="77777777" w:rsidR="00CF66C2" w:rsidRDefault="00CF66C2">
      <w:pPr>
        <w:pStyle w:val="BodyA"/>
        <w:rPr>
          <w:rStyle w:val="None"/>
          <w:rFonts w:ascii="Helvetica" w:eastAsia="Helvetica" w:hAnsi="Helvetica" w:cs="Helvetica"/>
        </w:rPr>
      </w:pPr>
    </w:p>
    <w:p w14:paraId="54B4DF98" w14:textId="77777777" w:rsidR="00CF66C2" w:rsidRDefault="00CF66C2">
      <w:pPr>
        <w:pStyle w:val="BodyA"/>
        <w:rPr>
          <w:rStyle w:val="None"/>
          <w:rFonts w:ascii="Helvetica" w:eastAsia="Helvetica" w:hAnsi="Helvetica" w:cs="Helvetica"/>
          <w:sz w:val="26"/>
          <w:szCs w:val="26"/>
        </w:rPr>
      </w:pPr>
    </w:p>
    <w:p w14:paraId="39F2B4D8" w14:textId="77777777" w:rsidR="00CF66C2" w:rsidRDefault="00CF66C2">
      <w:pPr>
        <w:pStyle w:val="BodyA"/>
        <w:rPr>
          <w:rStyle w:val="None"/>
          <w:rFonts w:ascii="Helvetica" w:eastAsia="Helvetica" w:hAnsi="Helvetica" w:cs="Helvetica"/>
          <w:sz w:val="26"/>
          <w:szCs w:val="26"/>
        </w:rPr>
      </w:pPr>
    </w:p>
    <w:p w14:paraId="2F108827" w14:textId="77777777" w:rsidR="00CF66C2" w:rsidRDefault="00CF66C2">
      <w:pPr>
        <w:pStyle w:val="BodyA"/>
        <w:rPr>
          <w:rStyle w:val="None"/>
          <w:rFonts w:ascii="Helvetica" w:eastAsia="Helvetica" w:hAnsi="Helvetica" w:cs="Helvetica"/>
          <w:sz w:val="26"/>
          <w:szCs w:val="26"/>
        </w:rPr>
      </w:pPr>
    </w:p>
    <w:p w14:paraId="28441729" w14:textId="77777777" w:rsidR="00CF66C2" w:rsidRDefault="00CF66C2">
      <w:pPr>
        <w:pStyle w:val="BodyA"/>
        <w:rPr>
          <w:rStyle w:val="None"/>
          <w:rFonts w:ascii="Helvetica" w:eastAsia="Helvetica" w:hAnsi="Helvetica" w:cs="Helvetica"/>
          <w:sz w:val="26"/>
          <w:szCs w:val="26"/>
        </w:rPr>
      </w:pPr>
    </w:p>
    <w:p w14:paraId="57395550" w14:textId="77777777" w:rsidR="00CF66C2" w:rsidRDefault="00CB7E57">
      <w:pPr>
        <w:pStyle w:val="BodyA"/>
        <w:rPr>
          <w:rStyle w:val="None"/>
          <w:rFonts w:ascii="Helvetica" w:eastAsia="Helvetica" w:hAnsi="Helvetica" w:cs="Helvetica"/>
          <w:b/>
          <w:bCs/>
          <w:sz w:val="28"/>
          <w:szCs w:val="28"/>
        </w:rPr>
      </w:pPr>
      <w:r>
        <w:rPr>
          <w:rStyle w:val="None"/>
          <w:rFonts w:ascii="Helvetica" w:hAnsi="Helvetica"/>
          <w:b/>
          <w:bCs/>
          <w:sz w:val="26"/>
          <w:szCs w:val="26"/>
        </w:rPr>
        <w:t>A</w:t>
      </w:r>
      <w:proofErr w:type="spellStart"/>
      <w:r>
        <w:rPr>
          <w:rStyle w:val="None"/>
          <w:rFonts w:ascii="Helvetica" w:hAnsi="Helvetica"/>
          <w:b/>
          <w:bCs/>
          <w:sz w:val="26"/>
          <w:szCs w:val="26"/>
          <w:lang w:val="it-IT"/>
        </w:rPr>
        <w:t>ssembly</w:t>
      </w:r>
      <w:proofErr w:type="spellEnd"/>
      <w:r>
        <w:rPr>
          <w:rStyle w:val="None"/>
          <w:rFonts w:ascii="Helvetica" w:hAnsi="Helvetica"/>
          <w:b/>
          <w:bCs/>
          <w:sz w:val="26"/>
          <w:szCs w:val="26"/>
        </w:rPr>
        <w:t xml:space="preserve"> Hosting Tasks Timeline</w:t>
      </w:r>
    </w:p>
    <w:tbl>
      <w:tblPr>
        <w:tblW w:w="92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84"/>
        <w:gridCol w:w="1560"/>
        <w:gridCol w:w="5022"/>
        <w:gridCol w:w="1616"/>
      </w:tblGrid>
      <w:tr w:rsidR="00CF66C2" w14:paraId="4590AC92" w14:textId="77777777">
        <w:trPr>
          <w:trHeight w:val="1250"/>
          <w:tblHeader/>
        </w:trPr>
        <w:tc>
          <w:tcPr>
            <w:tcW w:w="1084" w:type="dxa"/>
            <w:tcBorders>
              <w:top w:val="single" w:sz="8" w:space="0" w:color="FFFFFF"/>
              <w:left w:val="single" w:sz="8" w:space="0" w:color="FFFFFF"/>
              <w:bottom w:val="single" w:sz="24" w:space="0" w:color="FFFFFF"/>
              <w:right w:val="single" w:sz="8" w:space="0" w:color="FFFFFF"/>
            </w:tcBorders>
            <w:shd w:val="clear" w:color="auto" w:fill="A7C0DE"/>
            <w:tcMar>
              <w:top w:w="80" w:type="dxa"/>
              <w:left w:w="80" w:type="dxa"/>
              <w:bottom w:w="80" w:type="dxa"/>
              <w:right w:w="80" w:type="dxa"/>
            </w:tcMar>
            <w:vAlign w:val="center"/>
          </w:tcPr>
          <w:p w14:paraId="4D8ABA99" w14:textId="77777777" w:rsidR="00CF66C2" w:rsidRDefault="00CB7E57">
            <w:pPr>
              <w:pStyle w:val="BodyB"/>
              <w:suppressAutoHyphens/>
              <w:jc w:val="center"/>
              <w:outlineLvl w:val="0"/>
            </w:pPr>
            <w:r>
              <w:rPr>
                <w:rStyle w:val="None"/>
                <w:rFonts w:ascii="Cambria" w:eastAsia="Cambria" w:hAnsi="Cambria" w:cs="Cambria"/>
                <w:b/>
                <w:bCs/>
              </w:rPr>
              <w:t>Insert Date</w:t>
            </w:r>
          </w:p>
        </w:tc>
        <w:tc>
          <w:tcPr>
            <w:tcW w:w="1560" w:type="dxa"/>
            <w:tcBorders>
              <w:top w:val="single" w:sz="8" w:space="0" w:color="FFFFFF"/>
              <w:left w:val="single" w:sz="8" w:space="0" w:color="FFFFFF"/>
              <w:bottom w:val="single" w:sz="24" w:space="0" w:color="FFFFFF"/>
              <w:right w:val="single" w:sz="8" w:space="0" w:color="FFFFFF"/>
            </w:tcBorders>
            <w:shd w:val="clear" w:color="auto" w:fill="A7C0DE"/>
            <w:tcMar>
              <w:top w:w="80" w:type="dxa"/>
              <w:left w:w="80" w:type="dxa"/>
              <w:bottom w:w="80" w:type="dxa"/>
              <w:right w:w="80" w:type="dxa"/>
            </w:tcMar>
            <w:vAlign w:val="center"/>
          </w:tcPr>
          <w:p w14:paraId="5E2565EF" w14:textId="77777777" w:rsidR="00CF66C2" w:rsidRDefault="00CB7E57">
            <w:pPr>
              <w:pStyle w:val="BodyB"/>
              <w:tabs>
                <w:tab w:val="left" w:pos="1440"/>
              </w:tabs>
              <w:suppressAutoHyphens/>
              <w:jc w:val="center"/>
              <w:outlineLvl w:val="0"/>
            </w:pPr>
            <w:r>
              <w:rPr>
                <w:rStyle w:val="None"/>
                <w:rFonts w:ascii="Cambria" w:eastAsia="Cambria" w:hAnsi="Cambria" w:cs="Cambria"/>
                <w:b/>
                <w:bCs/>
              </w:rPr>
              <w:t>Time Interval Prior to Assembly</w:t>
            </w:r>
          </w:p>
        </w:tc>
        <w:tc>
          <w:tcPr>
            <w:tcW w:w="5022" w:type="dxa"/>
            <w:tcBorders>
              <w:top w:val="single" w:sz="8" w:space="0" w:color="FFFFFF"/>
              <w:left w:val="single" w:sz="8" w:space="0" w:color="FFFFFF"/>
              <w:bottom w:val="single" w:sz="24" w:space="0" w:color="FFFFFF"/>
              <w:right w:val="single" w:sz="8" w:space="0" w:color="FFFFFF"/>
            </w:tcBorders>
            <w:shd w:val="clear" w:color="auto" w:fill="A7C0DE"/>
            <w:tcMar>
              <w:top w:w="80" w:type="dxa"/>
              <w:left w:w="80" w:type="dxa"/>
              <w:bottom w:w="80" w:type="dxa"/>
              <w:right w:w="80" w:type="dxa"/>
            </w:tcMar>
            <w:vAlign w:val="center"/>
          </w:tcPr>
          <w:p w14:paraId="5BC4604F" w14:textId="77777777" w:rsidR="00CF66C2" w:rsidRDefault="00CB7E57">
            <w:pPr>
              <w:pStyle w:val="BodyB"/>
              <w:tabs>
                <w:tab w:val="left" w:pos="1440"/>
                <w:tab w:val="left" w:pos="2880"/>
                <w:tab w:val="left" w:pos="4320"/>
              </w:tabs>
              <w:suppressAutoHyphens/>
              <w:jc w:val="center"/>
              <w:outlineLvl w:val="0"/>
            </w:pPr>
            <w:r>
              <w:rPr>
                <w:rStyle w:val="None"/>
                <w:rFonts w:ascii="Cambria" w:eastAsia="Cambria" w:hAnsi="Cambria" w:cs="Cambria"/>
                <w:b/>
                <w:bCs/>
              </w:rPr>
              <w:t>Task</w:t>
            </w:r>
          </w:p>
        </w:tc>
        <w:tc>
          <w:tcPr>
            <w:tcW w:w="1616" w:type="dxa"/>
            <w:tcBorders>
              <w:top w:val="single" w:sz="8" w:space="0" w:color="FFFFFF"/>
              <w:left w:val="single" w:sz="8" w:space="0" w:color="FFFFFF"/>
              <w:bottom w:val="single" w:sz="24" w:space="0" w:color="FFFFFF"/>
              <w:right w:val="single" w:sz="8" w:space="0" w:color="FFFFFF"/>
            </w:tcBorders>
            <w:shd w:val="clear" w:color="auto" w:fill="A7C0DE"/>
            <w:tcMar>
              <w:top w:w="80" w:type="dxa"/>
              <w:left w:w="80" w:type="dxa"/>
              <w:bottom w:w="80" w:type="dxa"/>
              <w:right w:w="80" w:type="dxa"/>
            </w:tcMar>
            <w:vAlign w:val="center"/>
          </w:tcPr>
          <w:p w14:paraId="17AF926A" w14:textId="77777777" w:rsidR="00CF66C2" w:rsidRDefault="00CB7E57">
            <w:pPr>
              <w:pStyle w:val="BodyB"/>
              <w:tabs>
                <w:tab w:val="left" w:pos="1440"/>
              </w:tabs>
              <w:suppressAutoHyphens/>
              <w:jc w:val="center"/>
              <w:outlineLvl w:val="0"/>
            </w:pPr>
            <w:r>
              <w:rPr>
                <w:rStyle w:val="None"/>
                <w:rFonts w:ascii="Cambria" w:eastAsia="Cambria" w:hAnsi="Cambria" w:cs="Cambria"/>
                <w:b/>
                <w:bCs/>
              </w:rPr>
              <w:t>Responsible District</w:t>
            </w:r>
          </w:p>
        </w:tc>
      </w:tr>
      <w:tr w:rsidR="00CF66C2" w14:paraId="36210996" w14:textId="77777777">
        <w:tblPrEx>
          <w:shd w:val="clear" w:color="auto" w:fill="CED7E7"/>
        </w:tblPrEx>
        <w:trPr>
          <w:trHeight w:val="940"/>
        </w:trPr>
        <w:tc>
          <w:tcPr>
            <w:tcW w:w="1084" w:type="dxa"/>
            <w:tcBorders>
              <w:top w:val="single" w:sz="24"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5A39427E" w14:textId="77777777" w:rsidR="00CF66C2" w:rsidRDefault="00CB7E57">
            <w:pPr>
              <w:pStyle w:val="BodyB"/>
              <w:suppressAutoHyphens/>
              <w:outlineLvl w:val="0"/>
            </w:pPr>
            <w:r>
              <w:rPr>
                <w:rStyle w:val="None"/>
                <w:rFonts w:ascii="Cambria" w:eastAsia="Cambria" w:hAnsi="Cambria" w:cs="Cambria"/>
                <w:b/>
                <w:bCs/>
                <w:color w:val="FFFFFF"/>
                <w:u w:color="FFFFFF"/>
              </w:rPr>
              <w:t>12/12/19</w:t>
            </w:r>
          </w:p>
        </w:tc>
        <w:tc>
          <w:tcPr>
            <w:tcW w:w="1560"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1B8B35D" w14:textId="77777777" w:rsidR="00CF66C2" w:rsidRDefault="00CB7E57">
            <w:pPr>
              <w:pStyle w:val="BodyB"/>
              <w:tabs>
                <w:tab w:val="left" w:pos="1440"/>
              </w:tabs>
              <w:suppressAutoHyphens/>
              <w:outlineLvl w:val="0"/>
            </w:pPr>
            <w:r>
              <w:rPr>
                <w:rStyle w:val="None"/>
                <w:rFonts w:ascii="Cambria" w:eastAsia="Cambria" w:hAnsi="Cambria" w:cs="Cambria"/>
              </w:rPr>
              <w:t>ASAP</w:t>
            </w:r>
          </w:p>
        </w:tc>
        <w:tc>
          <w:tcPr>
            <w:tcW w:w="5022"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5C5DD97" w14:textId="77777777" w:rsidR="00CF66C2" w:rsidRDefault="00CB7E57">
            <w:pPr>
              <w:pStyle w:val="BodyB"/>
              <w:tabs>
                <w:tab w:val="left" w:pos="1440"/>
                <w:tab w:val="left" w:pos="2880"/>
                <w:tab w:val="left" w:pos="4320"/>
              </w:tabs>
              <w:suppressAutoHyphens/>
              <w:outlineLvl w:val="0"/>
            </w:pPr>
            <w:r>
              <w:rPr>
                <w:rStyle w:val="None"/>
                <w:rFonts w:ascii="Helvetica" w:hAnsi="Helvetica"/>
              </w:rPr>
              <w:t>As soon as the assembly date is determined, contact the Area Alternate Chair for posting it to the area's Master Calendar.</w:t>
            </w:r>
          </w:p>
        </w:tc>
        <w:tc>
          <w:tcPr>
            <w:tcW w:w="1616" w:type="dxa"/>
            <w:tcBorders>
              <w:top w:val="single" w:sz="24"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2D2A56D" w14:textId="77777777" w:rsidR="00CF66C2" w:rsidRDefault="00CF66C2"/>
        </w:tc>
      </w:tr>
      <w:tr w:rsidR="00CF66C2" w14:paraId="0823863B" w14:textId="77777777">
        <w:tblPrEx>
          <w:shd w:val="clear" w:color="auto" w:fill="CED7E7"/>
        </w:tblPrEx>
        <w:trPr>
          <w:trHeight w:val="116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2C7981CE"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4C758C29" w14:textId="77777777" w:rsidR="00CF66C2" w:rsidRDefault="00CB7E57">
            <w:pPr>
              <w:pStyle w:val="BodyB"/>
              <w:tabs>
                <w:tab w:val="left" w:pos="1440"/>
              </w:tabs>
              <w:suppressAutoHyphens/>
              <w:outlineLvl w:val="0"/>
            </w:pPr>
            <w:r>
              <w:rPr>
                <w:rStyle w:val="None"/>
                <w:rFonts w:ascii="Cambria" w:eastAsia="Cambria" w:hAnsi="Cambria" w:cs="Cambria"/>
              </w:rPr>
              <w:t>6 months</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48ECFF1" w14:textId="77777777" w:rsidR="00CF66C2" w:rsidRDefault="00CB7E57">
            <w:pPr>
              <w:pStyle w:val="BodyA"/>
            </w:pPr>
            <w:r>
              <w:rPr>
                <w:rStyle w:val="None"/>
                <w:rFonts w:ascii="Helvetica" w:hAnsi="Helvetica"/>
                <w:sz w:val="24"/>
                <w:szCs w:val="24"/>
              </w:rPr>
              <w:t>Select the l</w:t>
            </w:r>
            <w:proofErr w:type="spellStart"/>
            <w:r>
              <w:rPr>
                <w:rStyle w:val="None"/>
                <w:rFonts w:ascii="Helvetica" w:hAnsi="Helvetica"/>
                <w:sz w:val="24"/>
                <w:szCs w:val="24"/>
                <w:lang w:val="fr-FR"/>
              </w:rPr>
              <w:t>ocation</w:t>
            </w:r>
            <w:proofErr w:type="spellEnd"/>
            <w:r>
              <w:rPr>
                <w:rStyle w:val="None"/>
                <w:rFonts w:ascii="Helvetica" w:hAnsi="Helvetica"/>
                <w:sz w:val="24"/>
                <w:szCs w:val="24"/>
              </w:rPr>
              <w:t xml:space="preserve">. For space and seating requirements, see: </w:t>
            </w:r>
            <w:r>
              <w:rPr>
                <w:rStyle w:val="None"/>
                <w:rFonts w:ascii="Helvetica" w:hAnsi="Helvetica"/>
                <w:b/>
                <w:bCs/>
                <w:sz w:val="24"/>
                <w:szCs w:val="24"/>
              </w:rPr>
              <w:t>Facility Capacity</w:t>
            </w:r>
            <w:r>
              <w:rPr>
                <w:rStyle w:val="None"/>
                <w:rFonts w:ascii="Helvetica" w:hAnsi="Helvetica"/>
                <w:sz w:val="24"/>
                <w:szCs w:val="24"/>
              </w:rPr>
              <w:t xml:space="preserve"> and </w:t>
            </w:r>
            <w:r>
              <w:rPr>
                <w:rStyle w:val="None"/>
                <w:rFonts w:ascii="Helvetica" w:hAnsi="Helvetica"/>
                <w:b/>
                <w:bCs/>
                <w:sz w:val="24"/>
                <w:szCs w:val="24"/>
              </w:rPr>
              <w:t>Set Up</w:t>
            </w:r>
            <w:r>
              <w:rPr>
                <w:rStyle w:val="None"/>
                <w:rFonts w:ascii="Helvetica" w:hAnsi="Helvetica"/>
                <w:sz w:val="24"/>
                <w:szCs w:val="24"/>
              </w:rPr>
              <w:t xml:space="preserve"> under the</w:t>
            </w:r>
            <w:r>
              <w:rPr>
                <w:rStyle w:val="None"/>
                <w:rFonts w:ascii="Helvetica" w:hAnsi="Helvetica"/>
                <w:b/>
                <w:bCs/>
                <w:sz w:val="24"/>
                <w:szCs w:val="24"/>
              </w:rPr>
              <w:t xml:space="preserve"> Guidelines and Tips for a Successful Area Assembly </w:t>
            </w:r>
            <w:r>
              <w:rPr>
                <w:rStyle w:val="None"/>
                <w:rFonts w:ascii="Helvetica" w:hAnsi="Helvetica"/>
                <w:sz w:val="24"/>
                <w:szCs w:val="24"/>
              </w:rPr>
              <w:t>se</w:t>
            </w:r>
            <w:r>
              <w:rPr>
                <w:rStyle w:val="None"/>
                <w:rFonts w:ascii="Helvetica" w:hAnsi="Helvetica"/>
                <w:sz w:val="24"/>
                <w:szCs w:val="24"/>
              </w:rPr>
              <w:t>c</w:t>
            </w:r>
            <w:r>
              <w:rPr>
                <w:rStyle w:val="None"/>
                <w:rFonts w:ascii="Helvetica" w:hAnsi="Helvetica"/>
                <w:sz w:val="24"/>
                <w:szCs w:val="24"/>
              </w:rPr>
              <w:t>tion.</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5CC4298" w14:textId="77777777" w:rsidR="00CF66C2" w:rsidRDefault="00CF66C2"/>
        </w:tc>
      </w:tr>
      <w:tr w:rsidR="00CF66C2" w14:paraId="2056DDE7" w14:textId="77777777">
        <w:tblPrEx>
          <w:shd w:val="clear" w:color="auto" w:fill="CED7E7"/>
        </w:tblPrEx>
        <w:trPr>
          <w:trHeight w:val="60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55E14413"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DFD610C" w14:textId="77777777" w:rsidR="00CF66C2" w:rsidRDefault="00CB7E57">
            <w:pPr>
              <w:pStyle w:val="BodyB"/>
              <w:tabs>
                <w:tab w:val="left" w:pos="1440"/>
              </w:tabs>
              <w:suppressAutoHyphens/>
              <w:outlineLvl w:val="0"/>
            </w:pPr>
            <w:r>
              <w:rPr>
                <w:rStyle w:val="None"/>
                <w:rFonts w:ascii="Cambria" w:eastAsia="Cambria" w:hAnsi="Cambria" w:cs="Cambria"/>
              </w:rPr>
              <w:t>4-5 months</w:t>
            </w:r>
          </w:p>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C80E286" w14:textId="77777777" w:rsidR="00CF66C2" w:rsidRDefault="00CB7E57">
            <w:pPr>
              <w:pStyle w:val="BodyA"/>
            </w:pPr>
            <w:r>
              <w:rPr>
                <w:rStyle w:val="None"/>
                <w:rFonts w:ascii="Helvetica" w:hAnsi="Helvetica"/>
                <w:sz w:val="24"/>
                <w:szCs w:val="24"/>
              </w:rPr>
              <w:t xml:space="preserve">Create a flyer. See below for: </w:t>
            </w:r>
            <w:r>
              <w:rPr>
                <w:rStyle w:val="None"/>
                <w:rFonts w:ascii="Helvetica" w:hAnsi="Helvetica"/>
                <w:b/>
                <w:bCs/>
                <w:sz w:val="24"/>
                <w:szCs w:val="24"/>
              </w:rPr>
              <w:t>Creating and Translating a Flyer.</w:t>
            </w:r>
          </w:p>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77F0E5D" w14:textId="77777777" w:rsidR="00CF66C2" w:rsidRDefault="00CF66C2"/>
        </w:tc>
      </w:tr>
      <w:tr w:rsidR="00CF66C2" w14:paraId="37955927" w14:textId="77777777">
        <w:tblPrEx>
          <w:shd w:val="clear" w:color="auto" w:fill="CED7E7"/>
        </w:tblPrEx>
        <w:trPr>
          <w:trHeight w:val="63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3F8BB1C6"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D2FBE03" w14:textId="77777777" w:rsidR="00CF66C2" w:rsidRDefault="00CB7E57">
            <w:pPr>
              <w:pStyle w:val="BodyB"/>
              <w:tabs>
                <w:tab w:val="left" w:pos="1440"/>
              </w:tabs>
              <w:suppressAutoHyphens/>
              <w:outlineLvl w:val="0"/>
            </w:pPr>
            <w:r>
              <w:rPr>
                <w:rStyle w:val="None"/>
                <w:rFonts w:ascii="Cambria" w:eastAsia="Cambria" w:hAnsi="Cambria" w:cs="Cambria"/>
              </w:rPr>
              <w:t>3 months</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B99650F" w14:textId="77777777" w:rsidR="00CF66C2" w:rsidRDefault="00CB7E57">
            <w:pPr>
              <w:pStyle w:val="BodyB"/>
              <w:tabs>
                <w:tab w:val="left" w:pos="1440"/>
                <w:tab w:val="left" w:pos="2880"/>
                <w:tab w:val="left" w:pos="4320"/>
              </w:tabs>
              <w:suppressAutoHyphens/>
              <w:outlineLvl w:val="0"/>
            </w:pPr>
            <w:r>
              <w:rPr>
                <w:rStyle w:val="None"/>
                <w:rFonts w:ascii="Cambria" w:eastAsia="Cambria" w:hAnsi="Cambria" w:cs="Cambria"/>
              </w:rPr>
              <w:t>Distribute flyer at ACM and, if possible, assembly just prior to the one being planned.</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26C6E6EA" w14:textId="77777777" w:rsidR="00CF66C2" w:rsidRDefault="00CF66C2"/>
        </w:tc>
      </w:tr>
      <w:tr w:rsidR="00CF66C2" w14:paraId="0F8E7842" w14:textId="77777777">
        <w:tblPrEx>
          <w:shd w:val="clear" w:color="auto" w:fill="CED7E7"/>
        </w:tblPrEx>
        <w:trPr>
          <w:trHeight w:val="88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778A0535"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4F6AC82" w14:textId="77777777" w:rsidR="00CF66C2" w:rsidRDefault="00CB7E57">
            <w:pPr>
              <w:pStyle w:val="BodyB"/>
              <w:tabs>
                <w:tab w:val="left" w:pos="1440"/>
              </w:tabs>
              <w:suppressAutoHyphens/>
              <w:outlineLvl w:val="0"/>
            </w:pPr>
            <w:r>
              <w:rPr>
                <w:rStyle w:val="None"/>
                <w:rFonts w:ascii="Cambria" w:eastAsia="Cambria" w:hAnsi="Cambria" w:cs="Cambria"/>
              </w:rPr>
              <w:t>2-3 months</w:t>
            </w:r>
          </w:p>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6449A39" w14:textId="77777777" w:rsidR="00CF66C2" w:rsidRDefault="00CB7E57">
            <w:pPr>
              <w:pStyle w:val="BodyB"/>
              <w:tabs>
                <w:tab w:val="left" w:pos="1440"/>
                <w:tab w:val="left" w:pos="2880"/>
                <w:tab w:val="left" w:pos="4320"/>
              </w:tabs>
              <w:suppressAutoHyphens/>
              <w:outlineLvl w:val="0"/>
            </w:pPr>
            <w:r>
              <w:rPr>
                <w:rStyle w:val="None"/>
                <w:rFonts w:ascii="Helvetica" w:hAnsi="Helvetica"/>
              </w:rPr>
              <w:t xml:space="preserve">Contact all hosting districts to set planning meeting date. See: </w:t>
            </w:r>
            <w:r>
              <w:rPr>
                <w:rStyle w:val="None"/>
                <w:rFonts w:ascii="Helvetica" w:hAnsi="Helvetica"/>
                <w:b/>
                <w:bCs/>
              </w:rPr>
              <w:t>Agenda for Planning Meeting</w:t>
            </w:r>
          </w:p>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0DD2984" w14:textId="77777777" w:rsidR="00CF66C2" w:rsidRDefault="00CF66C2"/>
        </w:tc>
      </w:tr>
      <w:tr w:rsidR="00CF66C2" w14:paraId="3AC71F17" w14:textId="77777777">
        <w:tblPrEx>
          <w:shd w:val="clear" w:color="auto" w:fill="CED7E7"/>
        </w:tblPrEx>
        <w:trPr>
          <w:trHeight w:val="88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67A84481"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D590279" w14:textId="77777777" w:rsidR="00CF66C2" w:rsidRDefault="00CB7E57">
            <w:pPr>
              <w:pStyle w:val="BodyB"/>
              <w:tabs>
                <w:tab w:val="left" w:pos="1440"/>
              </w:tabs>
              <w:suppressAutoHyphens/>
              <w:outlineLvl w:val="0"/>
            </w:pPr>
            <w:r>
              <w:rPr>
                <w:rStyle w:val="None"/>
                <w:rFonts w:ascii="Cambria" w:eastAsia="Cambria" w:hAnsi="Cambria" w:cs="Cambria"/>
              </w:rPr>
              <w:t>2 months</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AC0AE3B" w14:textId="77777777" w:rsidR="00CF66C2" w:rsidRDefault="00CB7E57">
            <w:pPr>
              <w:pStyle w:val="BodyA"/>
            </w:pPr>
            <w:r>
              <w:rPr>
                <w:rStyle w:val="None"/>
                <w:rFonts w:ascii="Helvetica" w:hAnsi="Helvetica"/>
                <w:sz w:val="24"/>
                <w:szCs w:val="24"/>
              </w:rPr>
              <w:t xml:space="preserve">Contact Alternate Chairperson for current </w:t>
            </w:r>
            <w:r>
              <w:rPr>
                <w:rStyle w:val="None"/>
                <w:rFonts w:ascii="Helvetica" w:hAnsi="Helvetica"/>
                <w:sz w:val="24"/>
                <w:szCs w:val="24"/>
              </w:rPr>
              <w:t>i</w:t>
            </w:r>
            <w:r>
              <w:rPr>
                <w:rStyle w:val="None"/>
                <w:rFonts w:ascii="Helvetica" w:hAnsi="Helvetica"/>
                <w:sz w:val="24"/>
                <w:szCs w:val="24"/>
              </w:rPr>
              <w:t>n</w:t>
            </w:r>
            <w:r>
              <w:rPr>
                <w:rStyle w:val="None"/>
                <w:rFonts w:ascii="Helvetica" w:hAnsi="Helvetica"/>
                <w:sz w:val="24"/>
                <w:szCs w:val="24"/>
              </w:rPr>
              <w:t>ventory in storage unit and to arrange for a walk-through of the assembly site.</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CE8D1D7" w14:textId="77777777" w:rsidR="00CF66C2" w:rsidRDefault="00CF66C2"/>
        </w:tc>
      </w:tr>
      <w:tr w:rsidR="00CF66C2" w14:paraId="19348D6C" w14:textId="77777777">
        <w:tblPrEx>
          <w:shd w:val="clear" w:color="auto" w:fill="CED7E7"/>
        </w:tblPrEx>
        <w:trPr>
          <w:trHeight w:val="228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0400841C"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2D8D5FA" w14:textId="77777777" w:rsidR="00CF66C2" w:rsidRDefault="00CB7E57">
            <w:pPr>
              <w:pStyle w:val="BodyB"/>
              <w:tabs>
                <w:tab w:val="left" w:pos="1440"/>
              </w:tabs>
              <w:suppressAutoHyphens/>
              <w:outlineLvl w:val="0"/>
            </w:pPr>
            <w:r>
              <w:rPr>
                <w:rStyle w:val="None"/>
                <w:rFonts w:ascii="Cambria" w:eastAsia="Cambria" w:hAnsi="Cambria" w:cs="Cambria"/>
              </w:rPr>
              <w:t xml:space="preserve">1 month </w:t>
            </w:r>
          </w:p>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7395AD50" w14:textId="77777777" w:rsidR="00CF66C2" w:rsidRDefault="00CB7E57">
            <w:pPr>
              <w:pStyle w:val="BodyA"/>
              <w:numPr>
                <w:ilvl w:val="0"/>
                <w:numId w:val="7"/>
              </w:numPr>
              <w:rPr>
                <w:rFonts w:ascii="Helvetica" w:hAnsi="Helvetica"/>
                <w:sz w:val="24"/>
                <w:szCs w:val="24"/>
              </w:rPr>
            </w:pPr>
            <w:r>
              <w:rPr>
                <w:rStyle w:val="None"/>
                <w:rFonts w:ascii="Helvetica" w:hAnsi="Helvetica"/>
                <w:sz w:val="24"/>
                <w:szCs w:val="24"/>
              </w:rPr>
              <w:t>Contact facility to learn when site can be accessed for setup. (Helpful when we can get in on a Friday)</w:t>
            </w:r>
          </w:p>
          <w:p w14:paraId="5026B991" w14:textId="77777777" w:rsidR="00CF66C2" w:rsidRDefault="00CB7E57">
            <w:pPr>
              <w:pStyle w:val="BodyA"/>
              <w:numPr>
                <w:ilvl w:val="0"/>
                <w:numId w:val="7"/>
              </w:numPr>
              <w:rPr>
                <w:rFonts w:ascii="Helvetica" w:hAnsi="Helvetica"/>
                <w:sz w:val="24"/>
                <w:szCs w:val="24"/>
              </w:rPr>
            </w:pPr>
            <w:r>
              <w:rPr>
                <w:rStyle w:val="None"/>
                <w:rFonts w:ascii="Helvetica" w:hAnsi="Helvetica"/>
                <w:sz w:val="24"/>
                <w:szCs w:val="24"/>
              </w:rPr>
              <w:t xml:space="preserve">Identify any special instructions. </w:t>
            </w:r>
          </w:p>
          <w:p w14:paraId="78A9D1E7" w14:textId="77777777" w:rsidR="00CF66C2" w:rsidRDefault="00CB7E57">
            <w:pPr>
              <w:pStyle w:val="BodyA"/>
              <w:numPr>
                <w:ilvl w:val="0"/>
                <w:numId w:val="7"/>
              </w:numPr>
              <w:rPr>
                <w:rFonts w:ascii="Helvetica" w:hAnsi="Helvetica"/>
                <w:sz w:val="24"/>
                <w:szCs w:val="24"/>
              </w:rPr>
            </w:pPr>
            <w:r>
              <w:rPr>
                <w:rStyle w:val="None"/>
                <w:rFonts w:ascii="Helvetica" w:hAnsi="Helvetica"/>
                <w:sz w:val="24"/>
                <w:szCs w:val="24"/>
              </w:rPr>
              <w:t xml:space="preserve">Notify all members of </w:t>
            </w:r>
            <w:r>
              <w:rPr>
                <w:rStyle w:val="None"/>
                <w:rFonts w:ascii="Helvetica" w:hAnsi="Helvetica"/>
                <w:sz w:val="24"/>
                <w:szCs w:val="24"/>
              </w:rPr>
              <w:t>the hosting commi</w:t>
            </w:r>
            <w:r>
              <w:rPr>
                <w:rStyle w:val="None"/>
                <w:rFonts w:ascii="Helvetica" w:hAnsi="Helvetica"/>
                <w:sz w:val="24"/>
                <w:szCs w:val="24"/>
              </w:rPr>
              <w:t>t</w:t>
            </w:r>
            <w:r>
              <w:rPr>
                <w:rStyle w:val="None"/>
                <w:rFonts w:ascii="Helvetica" w:hAnsi="Helvetica"/>
                <w:sz w:val="24"/>
                <w:szCs w:val="24"/>
              </w:rPr>
              <w:t>tee in all participating districts of the time the facility can be entered for set up.</w:t>
            </w:r>
          </w:p>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5E69024" w14:textId="77777777" w:rsidR="00CF66C2" w:rsidRDefault="00CF66C2"/>
        </w:tc>
      </w:tr>
      <w:tr w:rsidR="00CF66C2" w14:paraId="72B59E82" w14:textId="77777777">
        <w:tblPrEx>
          <w:shd w:val="clear" w:color="auto" w:fill="CED7E7"/>
        </w:tblPrEx>
        <w:trPr>
          <w:trHeight w:val="60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102221A2"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870FC93" w14:textId="77777777" w:rsidR="00CF66C2" w:rsidRDefault="00CB7E57">
            <w:pPr>
              <w:pStyle w:val="BodyB"/>
              <w:tabs>
                <w:tab w:val="left" w:pos="1440"/>
              </w:tabs>
              <w:suppressAutoHyphens/>
              <w:outlineLvl w:val="0"/>
            </w:pPr>
            <w:r>
              <w:rPr>
                <w:rStyle w:val="None"/>
                <w:rFonts w:ascii="Cambria" w:eastAsia="Cambria" w:hAnsi="Cambria" w:cs="Cambria"/>
              </w:rPr>
              <w:t>1 week</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71965A22" w14:textId="77777777" w:rsidR="00CF66C2" w:rsidRDefault="00CB7E57">
            <w:pPr>
              <w:pStyle w:val="BodyA"/>
            </w:pPr>
            <w:r>
              <w:rPr>
                <w:rStyle w:val="None"/>
                <w:rFonts w:ascii="Helvetica" w:hAnsi="Helvetica"/>
                <w:sz w:val="24"/>
                <w:szCs w:val="24"/>
              </w:rPr>
              <w:t>Transport supplies from storage unit to a</w:t>
            </w:r>
            <w:r>
              <w:rPr>
                <w:rStyle w:val="None"/>
                <w:rFonts w:ascii="Helvetica" w:hAnsi="Helvetica"/>
                <w:sz w:val="24"/>
                <w:szCs w:val="24"/>
              </w:rPr>
              <w:t>s</w:t>
            </w:r>
            <w:r>
              <w:rPr>
                <w:rStyle w:val="None"/>
                <w:rFonts w:ascii="Helvetica" w:hAnsi="Helvetica"/>
                <w:sz w:val="24"/>
                <w:szCs w:val="24"/>
              </w:rPr>
              <w:t>sembly site.</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00CB62D" w14:textId="77777777" w:rsidR="00CF66C2" w:rsidRDefault="00CF66C2"/>
        </w:tc>
      </w:tr>
      <w:tr w:rsidR="00CF66C2" w14:paraId="2E5EE96A" w14:textId="77777777">
        <w:tblPrEx>
          <w:shd w:val="clear" w:color="auto" w:fill="CED7E7"/>
        </w:tblPrEx>
        <w:trPr>
          <w:trHeight w:val="60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3C8EC9FA"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CE75343" w14:textId="77777777" w:rsidR="00CF66C2" w:rsidRDefault="00CB7E57">
            <w:pPr>
              <w:pStyle w:val="BodyB"/>
              <w:tabs>
                <w:tab w:val="left" w:pos="1440"/>
              </w:tabs>
              <w:suppressAutoHyphens/>
              <w:outlineLvl w:val="0"/>
            </w:pPr>
            <w:r>
              <w:rPr>
                <w:rStyle w:val="None"/>
                <w:rFonts w:ascii="Cambria" w:eastAsia="Cambria" w:hAnsi="Cambria" w:cs="Cambria"/>
              </w:rPr>
              <w:t>1 week</w:t>
            </w:r>
          </w:p>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1720A34" w14:textId="77777777" w:rsidR="00CF66C2" w:rsidRDefault="00CB7E57">
            <w:pPr>
              <w:pStyle w:val="BodyA"/>
            </w:pPr>
            <w:r>
              <w:rPr>
                <w:rStyle w:val="None"/>
                <w:rFonts w:ascii="Helvetica" w:hAnsi="Helvetica"/>
                <w:sz w:val="24"/>
                <w:szCs w:val="24"/>
              </w:rPr>
              <w:t>Confirm assembly start/end times and lunch hour with Area Chair</w:t>
            </w:r>
          </w:p>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EFE5710" w14:textId="77777777" w:rsidR="00CF66C2" w:rsidRDefault="00CF66C2"/>
        </w:tc>
      </w:tr>
      <w:tr w:rsidR="00CF66C2" w14:paraId="2EF2822E" w14:textId="77777777">
        <w:tblPrEx>
          <w:shd w:val="clear" w:color="auto" w:fill="CED7E7"/>
        </w:tblPrEx>
        <w:trPr>
          <w:trHeight w:val="60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0A2D50DE"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7840176" w14:textId="77777777" w:rsidR="00CF66C2" w:rsidRDefault="00CB7E57">
            <w:pPr>
              <w:pStyle w:val="BodyB"/>
              <w:tabs>
                <w:tab w:val="left" w:pos="1440"/>
              </w:tabs>
              <w:suppressAutoHyphens/>
              <w:outlineLvl w:val="0"/>
            </w:pPr>
            <w:r>
              <w:rPr>
                <w:rStyle w:val="None"/>
                <w:rFonts w:ascii="Cambria" w:eastAsia="Cambria" w:hAnsi="Cambria" w:cs="Cambria"/>
              </w:rPr>
              <w:t>1 week</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6E38B0CE" w14:textId="77777777" w:rsidR="00CF66C2" w:rsidRDefault="00CB7E57">
            <w:pPr>
              <w:pStyle w:val="BodyA"/>
            </w:pPr>
            <w:r>
              <w:rPr>
                <w:rStyle w:val="None"/>
                <w:rFonts w:ascii="Helvetica" w:hAnsi="Helvetica"/>
                <w:sz w:val="24"/>
                <w:szCs w:val="24"/>
              </w:rPr>
              <w:t>Send reminders to all task coordinators with details on facility access time, etc.</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0FE3BDBC" w14:textId="77777777" w:rsidR="00CF66C2" w:rsidRDefault="00CF66C2"/>
        </w:tc>
      </w:tr>
      <w:tr w:rsidR="00CF66C2" w14:paraId="49C2FC8B" w14:textId="77777777">
        <w:tblPrEx>
          <w:shd w:val="clear" w:color="auto" w:fill="CED7E7"/>
        </w:tblPrEx>
        <w:trPr>
          <w:trHeight w:val="33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2878F0FC"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2C1B7F5" w14:textId="77777777" w:rsidR="00CF66C2" w:rsidRDefault="00CF66C2"/>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CBB05A0" w14:textId="77777777" w:rsidR="00CF66C2" w:rsidRDefault="00CF66C2"/>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DD399E0" w14:textId="77777777" w:rsidR="00CF66C2" w:rsidRDefault="00CF66C2"/>
        </w:tc>
      </w:tr>
      <w:tr w:rsidR="00CF66C2" w14:paraId="1BDABD82" w14:textId="77777777">
        <w:tblPrEx>
          <w:shd w:val="clear" w:color="auto" w:fill="CED7E7"/>
        </w:tblPrEx>
        <w:trPr>
          <w:trHeight w:val="60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585F35FD"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7A70E6A" w14:textId="77777777" w:rsidR="00CF66C2" w:rsidRDefault="00CB7E57">
            <w:pPr>
              <w:pStyle w:val="BodyB"/>
              <w:tabs>
                <w:tab w:val="left" w:pos="1440"/>
              </w:tabs>
              <w:suppressAutoHyphens/>
              <w:outlineLvl w:val="0"/>
            </w:pPr>
            <w:r>
              <w:rPr>
                <w:rStyle w:val="None"/>
                <w:rFonts w:ascii="Cambria" w:eastAsia="Cambria" w:hAnsi="Cambria" w:cs="Cambria"/>
              </w:rPr>
              <w:t>1-2 days</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EE0DABD" w14:textId="77777777" w:rsidR="00CF66C2" w:rsidRDefault="00CB7E57">
            <w:pPr>
              <w:pStyle w:val="BodyA"/>
            </w:pPr>
            <w:r>
              <w:rPr>
                <w:rStyle w:val="None"/>
                <w:rFonts w:ascii="Helvetica" w:hAnsi="Helvetica"/>
                <w:sz w:val="24"/>
                <w:szCs w:val="24"/>
              </w:rPr>
              <w:t>Purchase food/supplies for your district's de</w:t>
            </w:r>
            <w:r>
              <w:rPr>
                <w:rStyle w:val="None"/>
                <w:rFonts w:ascii="Helvetica" w:hAnsi="Helvetica"/>
                <w:sz w:val="24"/>
                <w:szCs w:val="24"/>
              </w:rPr>
              <w:t>s</w:t>
            </w:r>
            <w:r>
              <w:rPr>
                <w:rStyle w:val="None"/>
                <w:rFonts w:ascii="Helvetica" w:hAnsi="Helvetica"/>
                <w:sz w:val="24"/>
                <w:szCs w:val="24"/>
              </w:rPr>
              <w:t>ignated meal</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53346385" w14:textId="77777777" w:rsidR="00CF66C2" w:rsidRDefault="00CF66C2"/>
        </w:tc>
      </w:tr>
      <w:tr w:rsidR="00CF66C2" w14:paraId="27A68D2C" w14:textId="77777777">
        <w:tblPrEx>
          <w:shd w:val="clear" w:color="auto" w:fill="CED7E7"/>
        </w:tblPrEx>
        <w:trPr>
          <w:trHeight w:val="630"/>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31A4F60D"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208011B0" w14:textId="77777777" w:rsidR="00CF66C2" w:rsidRDefault="00CB7E57">
            <w:pPr>
              <w:pStyle w:val="BodyB"/>
              <w:tabs>
                <w:tab w:val="left" w:pos="1440"/>
              </w:tabs>
              <w:suppressAutoHyphens/>
              <w:outlineLvl w:val="0"/>
            </w:pPr>
            <w:r>
              <w:rPr>
                <w:rStyle w:val="None"/>
                <w:rFonts w:ascii="Cambria" w:eastAsia="Cambria" w:hAnsi="Cambria" w:cs="Cambria"/>
              </w:rPr>
              <w:t>ASAP after the assembly</w:t>
            </w:r>
          </w:p>
        </w:tc>
        <w:tc>
          <w:tcPr>
            <w:tcW w:w="5022"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C3352EB" w14:textId="77777777" w:rsidR="00CF66C2" w:rsidRDefault="00CB7E57">
            <w:pPr>
              <w:pStyle w:val="BodyA"/>
            </w:pPr>
            <w:r>
              <w:rPr>
                <w:rStyle w:val="None"/>
                <w:rFonts w:ascii="Helvetica" w:hAnsi="Helvetica"/>
                <w:sz w:val="24"/>
                <w:szCs w:val="24"/>
              </w:rPr>
              <w:t>Return supplies to storage unit</w:t>
            </w:r>
          </w:p>
        </w:tc>
        <w:tc>
          <w:tcPr>
            <w:tcW w:w="1616"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0800F43D" w14:textId="77777777" w:rsidR="00CF66C2" w:rsidRDefault="00CF66C2"/>
        </w:tc>
      </w:tr>
      <w:tr w:rsidR="00CF66C2" w14:paraId="6E8B4703" w14:textId="77777777">
        <w:tblPrEx>
          <w:shd w:val="clear" w:color="auto" w:fill="CED7E7"/>
        </w:tblPrEx>
        <w:trPr>
          <w:trHeight w:val="994"/>
        </w:trPr>
        <w:tc>
          <w:tcPr>
            <w:tcW w:w="1084" w:type="dxa"/>
            <w:tcBorders>
              <w:top w:val="single" w:sz="8" w:space="0" w:color="FFFFFF"/>
              <w:left w:val="single" w:sz="8" w:space="0" w:color="FFFFFF"/>
              <w:bottom w:val="single" w:sz="8" w:space="0" w:color="FFFFFF"/>
              <w:right w:val="single" w:sz="8" w:space="0" w:color="FFFFFF"/>
            </w:tcBorders>
            <w:shd w:val="clear" w:color="auto" w:fill="A7C0DE"/>
            <w:tcMar>
              <w:top w:w="80" w:type="dxa"/>
              <w:left w:w="80" w:type="dxa"/>
              <w:bottom w:w="80" w:type="dxa"/>
              <w:right w:w="80" w:type="dxa"/>
            </w:tcMar>
          </w:tcPr>
          <w:p w14:paraId="3B828FA0" w14:textId="77777777" w:rsidR="00CF66C2" w:rsidRDefault="00CF66C2"/>
        </w:tc>
        <w:tc>
          <w:tcPr>
            <w:tcW w:w="156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ACCC146" w14:textId="77777777" w:rsidR="00CF66C2" w:rsidRDefault="00CB7E57">
            <w:pPr>
              <w:pStyle w:val="BodyB"/>
              <w:tabs>
                <w:tab w:val="left" w:pos="1440"/>
              </w:tabs>
              <w:suppressAutoHyphens/>
              <w:outlineLvl w:val="0"/>
            </w:pPr>
            <w:r>
              <w:rPr>
                <w:rStyle w:val="None"/>
                <w:rFonts w:ascii="Cambria" w:eastAsia="Cambria" w:hAnsi="Cambria" w:cs="Cambria"/>
              </w:rPr>
              <w:t>ASAP after the assembly</w:t>
            </w:r>
          </w:p>
        </w:tc>
        <w:tc>
          <w:tcPr>
            <w:tcW w:w="5022"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C1F4D3B" w14:textId="77777777" w:rsidR="00CF66C2" w:rsidRDefault="00CB7E57">
            <w:pPr>
              <w:pStyle w:val="BodyA"/>
            </w:pPr>
            <w:r>
              <w:commentReference w:id="2"/>
            </w:r>
            <w:r>
              <w:rPr>
                <w:rStyle w:val="None"/>
                <w:rFonts w:ascii="Helvetica Neue" w:hAnsi="Helvetica Neue"/>
                <w:sz w:val="22"/>
                <w:szCs w:val="22"/>
              </w:rPr>
              <w:t xml:space="preserve">Schedule and conduct a Host Committee Wrap-up Session (This can be done by questionnaire.) Report any helpful changes to this document to </w:t>
            </w:r>
            <w:hyperlink r:id="rId16" w:history="1">
              <w:r>
                <w:rPr>
                  <w:rStyle w:val="Hyperlink3"/>
                </w:rPr>
                <w:t>policy@area8aa.org</w:t>
              </w:r>
            </w:hyperlink>
            <w:r>
              <w:rPr>
                <w:rStyle w:val="None"/>
                <w:rFonts w:ascii="Helvetica Neue" w:hAnsi="Helvetica Neue"/>
                <w:sz w:val="22"/>
                <w:szCs w:val="22"/>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17E2B01F" w14:textId="77777777" w:rsidR="00CF66C2" w:rsidRDefault="00CF66C2"/>
        </w:tc>
      </w:tr>
    </w:tbl>
    <w:p w14:paraId="70302F4E" w14:textId="77777777" w:rsidR="00CF66C2" w:rsidRDefault="00CF66C2">
      <w:pPr>
        <w:pStyle w:val="BodyA"/>
        <w:widowControl w:val="0"/>
        <w:ind w:left="216" w:hanging="216"/>
        <w:rPr>
          <w:rStyle w:val="None"/>
          <w:rFonts w:ascii="Helvetica" w:eastAsia="Helvetica" w:hAnsi="Helvetica" w:cs="Helvetica"/>
          <w:b/>
          <w:bCs/>
          <w:sz w:val="28"/>
          <w:szCs w:val="28"/>
        </w:rPr>
      </w:pPr>
    </w:p>
    <w:p w14:paraId="0393AEDD" w14:textId="77777777" w:rsidR="00CF66C2" w:rsidRDefault="00CF66C2">
      <w:pPr>
        <w:pStyle w:val="BodyA"/>
        <w:widowControl w:val="0"/>
        <w:ind w:left="108" w:hanging="108"/>
        <w:rPr>
          <w:rStyle w:val="None"/>
          <w:rFonts w:ascii="Helvetica" w:eastAsia="Helvetica" w:hAnsi="Helvetica" w:cs="Helvetica"/>
          <w:b/>
          <w:bCs/>
          <w:sz w:val="28"/>
          <w:szCs w:val="28"/>
        </w:rPr>
      </w:pPr>
    </w:p>
    <w:p w14:paraId="53A7FA93" w14:textId="77777777" w:rsidR="00CF66C2" w:rsidRDefault="00CF66C2">
      <w:pPr>
        <w:pStyle w:val="BodyA"/>
        <w:rPr>
          <w:rStyle w:val="None"/>
          <w:rFonts w:ascii="Helvetica" w:eastAsia="Helvetica" w:hAnsi="Helvetica" w:cs="Helvetica"/>
          <w:b/>
          <w:bCs/>
          <w:sz w:val="28"/>
          <w:szCs w:val="28"/>
        </w:rPr>
      </w:pPr>
    </w:p>
    <w:p w14:paraId="6E44AC45" w14:textId="77777777" w:rsidR="00CF66C2" w:rsidRDefault="00CF66C2">
      <w:pPr>
        <w:pStyle w:val="BodyA"/>
        <w:rPr>
          <w:rStyle w:val="None"/>
          <w:rFonts w:ascii="Helvetica" w:eastAsia="Helvetica" w:hAnsi="Helvetica" w:cs="Helvetica"/>
          <w:b/>
          <w:bCs/>
          <w:sz w:val="28"/>
          <w:szCs w:val="28"/>
        </w:rPr>
      </w:pPr>
    </w:p>
    <w:p w14:paraId="5B91CF39" w14:textId="77777777" w:rsidR="00CF66C2" w:rsidRDefault="00CB7E57">
      <w:pPr>
        <w:pStyle w:val="BodyA"/>
        <w:rPr>
          <w:rStyle w:val="None"/>
          <w:rFonts w:ascii="Helvetica" w:eastAsia="Helvetica" w:hAnsi="Helvetica" w:cs="Helvetica"/>
          <w:b/>
          <w:bCs/>
          <w:sz w:val="28"/>
          <w:szCs w:val="28"/>
        </w:rPr>
      </w:pPr>
      <w:r>
        <w:rPr>
          <w:rStyle w:val="None"/>
          <w:rFonts w:ascii="Helvetica" w:hAnsi="Helvetica"/>
          <w:b/>
          <w:bCs/>
          <w:sz w:val="26"/>
          <w:szCs w:val="26"/>
        </w:rPr>
        <w:t>Agenda for Planning Meeting</w:t>
      </w:r>
    </w:p>
    <w:p w14:paraId="03C796CD" w14:textId="77777777" w:rsidR="00CF66C2" w:rsidRDefault="00CB7E57">
      <w:pPr>
        <w:pStyle w:val="BodyA"/>
        <w:rPr>
          <w:rStyle w:val="None"/>
          <w:rFonts w:ascii="Helvetica" w:eastAsia="Helvetica" w:hAnsi="Helvetica" w:cs="Helvetica"/>
          <w:sz w:val="24"/>
          <w:szCs w:val="24"/>
        </w:rPr>
      </w:pPr>
      <w:r>
        <w:rPr>
          <w:rStyle w:val="None"/>
          <w:rFonts w:ascii="Helvetica" w:hAnsi="Helvetica"/>
          <w:sz w:val="28"/>
          <w:szCs w:val="28"/>
        </w:rPr>
        <w:t>The</w:t>
      </w:r>
      <w:r>
        <w:rPr>
          <w:rStyle w:val="None"/>
          <w:rFonts w:ascii="Helvetica" w:hAnsi="Helvetica"/>
          <w:sz w:val="24"/>
          <w:szCs w:val="24"/>
        </w:rPr>
        <w:t xml:space="preserve"> DCMs of all co-hosting districts will hold a planning meeting to determine:</w:t>
      </w:r>
    </w:p>
    <w:p w14:paraId="1AF0E8D4" w14:textId="77777777" w:rsidR="00CF66C2" w:rsidRDefault="00CB7E57">
      <w:pPr>
        <w:pStyle w:val="BodyA"/>
        <w:numPr>
          <w:ilvl w:val="1"/>
          <w:numId w:val="9"/>
        </w:numPr>
        <w:rPr>
          <w:rFonts w:ascii="Helvetica" w:hAnsi="Helvetica"/>
          <w:sz w:val="24"/>
          <w:szCs w:val="24"/>
        </w:rPr>
      </w:pPr>
      <w:r>
        <w:rPr>
          <w:rStyle w:val="None"/>
          <w:rFonts w:ascii="Helvetica" w:hAnsi="Helvetica"/>
          <w:sz w:val="24"/>
          <w:szCs w:val="24"/>
        </w:rPr>
        <w:t>A budget for the assembly and the specific dollar amount for which each district is responsible.</w:t>
      </w:r>
    </w:p>
    <w:p w14:paraId="2720C2E4" w14:textId="77777777" w:rsidR="00CF66C2" w:rsidRDefault="00CB7E57">
      <w:pPr>
        <w:pStyle w:val="BodyA"/>
        <w:numPr>
          <w:ilvl w:val="1"/>
          <w:numId w:val="9"/>
        </w:numPr>
        <w:rPr>
          <w:rFonts w:ascii="Helvetica" w:hAnsi="Helvetica"/>
          <w:sz w:val="24"/>
          <w:szCs w:val="24"/>
        </w:rPr>
      </w:pPr>
      <w:r>
        <w:rPr>
          <w:rStyle w:val="None"/>
          <w:rFonts w:ascii="Helvetica" w:hAnsi="Helvetica"/>
          <w:sz w:val="24"/>
          <w:szCs w:val="24"/>
        </w:rPr>
        <w:t>Contributions will be collected during the assembly. Discuss and decide how pooled</w:t>
      </w:r>
      <w:r>
        <w:rPr>
          <w:rStyle w:val="None"/>
          <w:rFonts w:ascii="Helvetica" w:hAnsi="Helvetica"/>
          <w:sz w:val="24"/>
          <w:szCs w:val="24"/>
        </w:rPr>
        <w:t xml:space="preserve"> contributions will be divided between all co-hosting districts. This is usually done in consideration of total expenses.</w:t>
      </w:r>
    </w:p>
    <w:p w14:paraId="2EE16F4F" w14:textId="77777777" w:rsidR="00CF66C2" w:rsidRDefault="00CB7E57">
      <w:pPr>
        <w:pStyle w:val="BodyA"/>
        <w:numPr>
          <w:ilvl w:val="1"/>
          <w:numId w:val="9"/>
        </w:numPr>
        <w:rPr>
          <w:rFonts w:ascii="Helvetica" w:hAnsi="Helvetica"/>
          <w:sz w:val="24"/>
          <w:szCs w:val="24"/>
        </w:rPr>
      </w:pPr>
      <w:r>
        <w:rPr>
          <w:rStyle w:val="None"/>
          <w:rFonts w:ascii="Helvetica" w:hAnsi="Helvetica"/>
          <w:sz w:val="24"/>
          <w:szCs w:val="24"/>
        </w:rPr>
        <w:t xml:space="preserve">Assign district responsibility for each of the below-listed activities. See section on </w:t>
      </w:r>
      <w:r>
        <w:rPr>
          <w:rStyle w:val="None"/>
          <w:rFonts w:ascii="Helvetica" w:hAnsi="Helvetica"/>
          <w:b/>
          <w:bCs/>
          <w:sz w:val="24"/>
          <w:szCs w:val="24"/>
        </w:rPr>
        <w:t>Guidelines and Tips for a Successful Area Assem</w:t>
      </w:r>
      <w:r>
        <w:rPr>
          <w:rStyle w:val="None"/>
          <w:rFonts w:ascii="Helvetica" w:hAnsi="Helvetica"/>
          <w:b/>
          <w:bCs/>
          <w:sz w:val="24"/>
          <w:szCs w:val="24"/>
        </w:rPr>
        <w:t>bly</w:t>
      </w:r>
      <w:r>
        <w:rPr>
          <w:rStyle w:val="None"/>
          <w:rFonts w:ascii="Helvetica" w:hAnsi="Helvetica"/>
          <w:sz w:val="24"/>
          <w:szCs w:val="24"/>
        </w:rPr>
        <w:t xml:space="preserve"> that </w:t>
      </w:r>
      <w:proofErr w:type="gramStart"/>
      <w:r>
        <w:rPr>
          <w:rStyle w:val="None"/>
          <w:rFonts w:ascii="Helvetica" w:hAnsi="Helvetica"/>
          <w:sz w:val="24"/>
          <w:szCs w:val="24"/>
        </w:rPr>
        <w:t>pertain</w:t>
      </w:r>
      <w:proofErr w:type="gramEnd"/>
      <w:r>
        <w:rPr>
          <w:rStyle w:val="None"/>
          <w:rFonts w:ascii="Helvetica" w:hAnsi="Helvetica"/>
          <w:sz w:val="24"/>
          <w:szCs w:val="24"/>
        </w:rPr>
        <w:t xml:space="preserve"> to each listed item. </w:t>
      </w:r>
    </w:p>
    <w:p w14:paraId="1977F24F" w14:textId="77777777" w:rsidR="00CF66C2" w:rsidRDefault="00CB7E57">
      <w:pPr>
        <w:pStyle w:val="BodyA"/>
        <w:numPr>
          <w:ilvl w:val="2"/>
          <w:numId w:val="11"/>
        </w:numPr>
        <w:rPr>
          <w:rFonts w:ascii="Helvetica" w:hAnsi="Helvetica"/>
          <w:b/>
          <w:bCs/>
          <w:sz w:val="24"/>
          <w:szCs w:val="24"/>
        </w:rPr>
      </w:pPr>
      <w:r>
        <w:rPr>
          <w:rStyle w:val="None"/>
          <w:rFonts w:ascii="Helvetica" w:hAnsi="Helvetica"/>
          <w:b/>
          <w:bCs/>
          <w:sz w:val="24"/>
          <w:szCs w:val="24"/>
        </w:rPr>
        <w:t>Set up</w:t>
      </w:r>
    </w:p>
    <w:p w14:paraId="2997748D"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Greeting Team</w:t>
      </w:r>
    </w:p>
    <w:p w14:paraId="325F1360"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Coffee Team</w:t>
      </w:r>
    </w:p>
    <w:p w14:paraId="04770EAA"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Other Beverages</w:t>
      </w:r>
    </w:p>
    <w:p w14:paraId="667A397E"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Serving Continental Breakfast</w:t>
      </w:r>
    </w:p>
    <w:p w14:paraId="79FC7747"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Serving Lunch</w:t>
      </w:r>
    </w:p>
    <w:p w14:paraId="6578DD32"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Clean Up Team</w:t>
      </w:r>
    </w:p>
    <w:p w14:paraId="68CAB17C" w14:textId="77777777" w:rsidR="00CF66C2" w:rsidRDefault="00CB7E57">
      <w:pPr>
        <w:pStyle w:val="BodyA"/>
        <w:numPr>
          <w:ilvl w:val="2"/>
          <w:numId w:val="11"/>
        </w:numPr>
        <w:rPr>
          <w:rFonts w:ascii="Helvetica" w:hAnsi="Helvetica"/>
          <w:sz w:val="24"/>
          <w:szCs w:val="24"/>
        </w:rPr>
      </w:pPr>
      <w:r>
        <w:rPr>
          <w:rStyle w:val="None"/>
          <w:rFonts w:ascii="Helvetica" w:hAnsi="Helvetica"/>
          <w:b/>
          <w:bCs/>
          <w:sz w:val="24"/>
          <w:szCs w:val="24"/>
        </w:rPr>
        <w:t>Additional funds for rent (if needed)</w:t>
      </w:r>
    </w:p>
    <w:p w14:paraId="4307D895" w14:textId="77777777" w:rsidR="00CF66C2" w:rsidRDefault="00CB7E57">
      <w:pPr>
        <w:pStyle w:val="BodyA"/>
        <w:numPr>
          <w:ilvl w:val="2"/>
          <w:numId w:val="11"/>
        </w:numPr>
        <w:rPr>
          <w:rFonts w:ascii="Helvetica" w:hAnsi="Helvetica"/>
          <w:b/>
          <w:bCs/>
          <w:sz w:val="24"/>
          <w:szCs w:val="24"/>
        </w:rPr>
      </w:pPr>
      <w:r>
        <w:rPr>
          <w:rStyle w:val="None"/>
          <w:rFonts w:ascii="Helvetica" w:hAnsi="Helvetica"/>
          <w:b/>
          <w:bCs/>
          <w:sz w:val="24"/>
          <w:szCs w:val="24"/>
        </w:rPr>
        <w:t>Additional funds for flyers</w:t>
      </w:r>
    </w:p>
    <w:p w14:paraId="1F0CB39B" w14:textId="77777777" w:rsidR="00CF66C2" w:rsidRDefault="00CB7E57">
      <w:pPr>
        <w:pStyle w:val="BodyA"/>
        <w:numPr>
          <w:ilvl w:val="2"/>
          <w:numId w:val="11"/>
        </w:numPr>
        <w:rPr>
          <w:rFonts w:ascii="Helvetica" w:hAnsi="Helvetica"/>
          <w:b/>
          <w:bCs/>
          <w:sz w:val="24"/>
          <w:szCs w:val="24"/>
        </w:rPr>
      </w:pPr>
      <w:r>
        <w:rPr>
          <w:rStyle w:val="None"/>
          <w:rFonts w:ascii="Helvetica" w:hAnsi="Helvetica"/>
          <w:b/>
          <w:bCs/>
          <w:sz w:val="24"/>
          <w:szCs w:val="24"/>
        </w:rPr>
        <w:t>Accounting Team</w:t>
      </w:r>
    </w:p>
    <w:p w14:paraId="4553153A" w14:textId="77777777" w:rsidR="00CF66C2" w:rsidRDefault="00CF66C2">
      <w:pPr>
        <w:pStyle w:val="BodyA"/>
        <w:rPr>
          <w:rStyle w:val="None"/>
          <w:rFonts w:ascii="Helvetica" w:eastAsia="Helvetica" w:hAnsi="Helvetica" w:cs="Helvetica"/>
          <w:b/>
          <w:bCs/>
          <w:sz w:val="24"/>
          <w:szCs w:val="24"/>
        </w:rPr>
      </w:pPr>
    </w:p>
    <w:p w14:paraId="1F623CB2" w14:textId="77777777" w:rsidR="00CF66C2" w:rsidRDefault="00CB7E57">
      <w:pPr>
        <w:pStyle w:val="BodyA"/>
        <w:ind w:left="360"/>
        <w:rPr>
          <w:rStyle w:val="None"/>
          <w:rFonts w:ascii="Helvetica" w:eastAsia="Helvetica" w:hAnsi="Helvetica" w:cs="Helvetica"/>
          <w:sz w:val="24"/>
          <w:szCs w:val="24"/>
        </w:rPr>
      </w:pPr>
      <w:r>
        <w:rPr>
          <w:rStyle w:val="None"/>
          <w:rFonts w:ascii="Helvetica" w:hAnsi="Helvetica"/>
          <w:sz w:val="24"/>
          <w:szCs w:val="24"/>
        </w:rPr>
        <w:t xml:space="preserve">For example, area assemblies with 3 or more co-hosting districts it may be easiest to have one district responsible for setup, cleanup and coffee, another responsible for breakfast, and another responsible for lunch. </w:t>
      </w:r>
    </w:p>
    <w:p w14:paraId="16BF3E5A" w14:textId="77777777" w:rsidR="00CF66C2" w:rsidRDefault="00CF66C2">
      <w:pPr>
        <w:pStyle w:val="BodyA"/>
        <w:ind w:left="360"/>
        <w:rPr>
          <w:rStyle w:val="None"/>
          <w:rFonts w:ascii="Helvetica" w:eastAsia="Helvetica" w:hAnsi="Helvetica" w:cs="Helvetica"/>
          <w:sz w:val="24"/>
          <w:szCs w:val="24"/>
        </w:rPr>
      </w:pPr>
    </w:p>
    <w:p w14:paraId="41C7B353" w14:textId="77777777" w:rsidR="00CF66C2" w:rsidRDefault="00CB7E57">
      <w:pPr>
        <w:pStyle w:val="BodyA"/>
        <w:ind w:left="360"/>
        <w:rPr>
          <w:rStyle w:val="None"/>
          <w:rFonts w:ascii="Helvetica" w:eastAsia="Helvetica" w:hAnsi="Helvetica" w:cs="Helvetica"/>
          <w:sz w:val="24"/>
          <w:szCs w:val="24"/>
        </w:rPr>
      </w:pPr>
      <w:r>
        <w:rPr>
          <w:rStyle w:val="None"/>
          <w:rFonts w:ascii="Helvetica" w:hAnsi="Helvetica"/>
          <w:sz w:val="24"/>
          <w:szCs w:val="24"/>
        </w:rPr>
        <w:t>Share all notes from the planning com</w:t>
      </w:r>
      <w:r>
        <w:rPr>
          <w:rStyle w:val="None"/>
          <w:rFonts w:ascii="Helvetica" w:hAnsi="Helvetica"/>
          <w:sz w:val="24"/>
          <w:szCs w:val="24"/>
        </w:rPr>
        <w:t xml:space="preserve">mittee meeting to </w:t>
      </w:r>
      <w:hyperlink r:id="rId17" w:history="1">
        <w:r>
          <w:rPr>
            <w:rStyle w:val="Hyperlink1"/>
          </w:rPr>
          <w:t>altchair@area8aa.org</w:t>
        </w:r>
      </w:hyperlink>
      <w:r>
        <w:rPr>
          <w:rStyle w:val="None"/>
          <w:rFonts w:ascii="Helvetica" w:hAnsi="Helvetica"/>
          <w:sz w:val="24"/>
          <w:szCs w:val="24"/>
        </w:rPr>
        <w:t>.</w:t>
      </w:r>
    </w:p>
    <w:p w14:paraId="25374C93" w14:textId="77777777" w:rsidR="00CF66C2" w:rsidRDefault="00CF66C2">
      <w:pPr>
        <w:pStyle w:val="BodyA"/>
        <w:rPr>
          <w:rStyle w:val="None"/>
          <w:rFonts w:ascii="Helvetica" w:eastAsia="Helvetica" w:hAnsi="Helvetica" w:cs="Helvetica"/>
          <w:sz w:val="24"/>
          <w:szCs w:val="24"/>
        </w:rPr>
      </w:pPr>
    </w:p>
    <w:p w14:paraId="55815993" w14:textId="77777777" w:rsidR="00CF66C2" w:rsidRDefault="00CB7E57">
      <w:pPr>
        <w:pStyle w:val="BodyA"/>
        <w:rPr>
          <w:rStyle w:val="None"/>
          <w:rFonts w:ascii="Helvetica" w:eastAsia="Helvetica" w:hAnsi="Helvetica" w:cs="Helvetica"/>
          <w:b/>
          <w:bCs/>
          <w:sz w:val="26"/>
          <w:szCs w:val="26"/>
        </w:rPr>
      </w:pPr>
      <w:r>
        <w:rPr>
          <w:rStyle w:val="None"/>
          <w:rFonts w:ascii="Helvetica" w:hAnsi="Helvetica"/>
          <w:b/>
          <w:bCs/>
          <w:sz w:val="26"/>
          <w:szCs w:val="26"/>
        </w:rPr>
        <w:t>Timeline Day of Assembly</w:t>
      </w:r>
    </w:p>
    <w:p w14:paraId="5E5642C1" w14:textId="77777777" w:rsidR="00CF66C2" w:rsidRDefault="00CB7E57">
      <w:pPr>
        <w:pStyle w:val="BodyA"/>
        <w:rPr>
          <w:rStyle w:val="None"/>
          <w:rFonts w:ascii="Helvetica" w:eastAsia="Helvetica" w:hAnsi="Helvetica" w:cs="Helvetica"/>
          <w:b/>
          <w:bCs/>
          <w:sz w:val="24"/>
          <w:szCs w:val="24"/>
        </w:rPr>
      </w:pPr>
      <w:r>
        <w:rPr>
          <w:rStyle w:val="None"/>
          <w:rFonts w:ascii="Helvetica" w:hAnsi="Helvetica"/>
          <w:b/>
          <w:bCs/>
          <w:sz w:val="24"/>
          <w:szCs w:val="24"/>
        </w:rPr>
        <w:t>*Confirm assembly start/end and lunch hour time with the Area Chair</w:t>
      </w:r>
      <w:r>
        <w:rPr>
          <w:rStyle w:val="None"/>
          <w:rFonts w:ascii="Helvetica" w:hAnsi="Helvetica"/>
          <w:sz w:val="24"/>
          <w:szCs w:val="24"/>
        </w:rPr>
        <w:t xml:space="preserve"> - This can and will change without notice!</w:t>
      </w:r>
    </w:p>
    <w:p w14:paraId="2E4BC499"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Set Up</w:t>
      </w:r>
      <w:r>
        <w:rPr>
          <w:rStyle w:val="None"/>
          <w:rFonts w:ascii="Helvetica" w:hAnsi="Helvetica"/>
          <w:sz w:val="24"/>
          <w:szCs w:val="24"/>
        </w:rPr>
        <w:t xml:space="preserve"> / </w:t>
      </w:r>
      <w:r>
        <w:rPr>
          <w:rStyle w:val="None"/>
          <w:rFonts w:ascii="Helvetica" w:hAnsi="Helvetica"/>
          <w:b/>
          <w:bCs/>
          <w:sz w:val="24"/>
          <w:szCs w:val="24"/>
        </w:rPr>
        <w:t xml:space="preserve">The PA system </w:t>
      </w:r>
      <w:r>
        <w:rPr>
          <w:rStyle w:val="None"/>
          <w:rFonts w:ascii="Helvetica" w:hAnsi="Helvetica"/>
          <w:sz w:val="24"/>
          <w:szCs w:val="24"/>
        </w:rPr>
        <w:t>-</w:t>
      </w:r>
      <w:r>
        <w:rPr>
          <w:rStyle w:val="None"/>
          <w:rFonts w:ascii="Helvetica" w:hAnsi="Helvetica"/>
          <w:b/>
          <w:bCs/>
          <w:sz w:val="24"/>
          <w:szCs w:val="24"/>
        </w:rPr>
        <w:t xml:space="preserve"> </w:t>
      </w:r>
      <w:r>
        <w:rPr>
          <w:rStyle w:val="None"/>
          <w:rFonts w:ascii="Helvetica" w:hAnsi="Helvetica"/>
          <w:sz w:val="24"/>
          <w:szCs w:val="24"/>
        </w:rPr>
        <w:t xml:space="preserve">Generally, </w:t>
      </w:r>
      <w:r>
        <w:rPr>
          <w:rStyle w:val="None"/>
          <w:rFonts w:ascii="Helvetica" w:hAnsi="Helvetica"/>
          <w:sz w:val="24"/>
          <w:szCs w:val="24"/>
        </w:rPr>
        <w:t xml:space="preserve">2 hours prior to start of assembly </w:t>
      </w:r>
    </w:p>
    <w:p w14:paraId="2BC1FD4C"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Greeting Team</w:t>
      </w:r>
      <w:r>
        <w:rPr>
          <w:rStyle w:val="None"/>
          <w:rFonts w:ascii="Helvetica" w:hAnsi="Helvetica"/>
          <w:sz w:val="24"/>
          <w:szCs w:val="24"/>
        </w:rPr>
        <w:t xml:space="preserve"> - Direct GSRs to GSR Orientation room</w:t>
      </w:r>
    </w:p>
    <w:p w14:paraId="4C1F0CAC"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 xml:space="preserve">Coffee Team </w:t>
      </w:r>
      <w:r>
        <w:rPr>
          <w:rStyle w:val="None"/>
          <w:rFonts w:ascii="Helvetica" w:hAnsi="Helvetica"/>
          <w:sz w:val="24"/>
          <w:szCs w:val="24"/>
        </w:rPr>
        <w:t>- Generally, 2 hours prior to start of assembly</w:t>
      </w:r>
    </w:p>
    <w:p w14:paraId="5E3607F0"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GSR</w:t>
      </w:r>
      <w:r>
        <w:rPr>
          <w:rStyle w:val="None"/>
          <w:rFonts w:ascii="Helvetica" w:hAnsi="Helvetica"/>
          <w:sz w:val="24"/>
          <w:szCs w:val="24"/>
        </w:rPr>
        <w:t xml:space="preserve"> </w:t>
      </w:r>
      <w:r>
        <w:rPr>
          <w:rStyle w:val="None"/>
          <w:rFonts w:ascii="Helvetica" w:hAnsi="Helvetica"/>
          <w:b/>
          <w:bCs/>
          <w:sz w:val="24"/>
          <w:szCs w:val="24"/>
          <w:lang w:val="fr-FR"/>
        </w:rPr>
        <w:t>Orientation</w:t>
      </w:r>
      <w:r>
        <w:rPr>
          <w:rStyle w:val="None"/>
          <w:rFonts w:ascii="Helvetica" w:hAnsi="Helvetica"/>
          <w:b/>
          <w:bCs/>
          <w:sz w:val="24"/>
          <w:szCs w:val="24"/>
        </w:rPr>
        <w:t xml:space="preserve"> </w:t>
      </w:r>
      <w:r>
        <w:rPr>
          <w:rStyle w:val="None"/>
          <w:rFonts w:ascii="Helvetica" w:hAnsi="Helvetica"/>
          <w:sz w:val="24"/>
          <w:szCs w:val="24"/>
        </w:rPr>
        <w:t>-</w:t>
      </w:r>
      <w:r>
        <w:rPr>
          <w:rStyle w:val="None"/>
          <w:rFonts w:ascii="Helvetica" w:hAnsi="Helvetica"/>
          <w:b/>
          <w:bCs/>
          <w:sz w:val="24"/>
          <w:szCs w:val="24"/>
        </w:rPr>
        <w:t xml:space="preserve"> </w:t>
      </w:r>
      <w:r>
        <w:rPr>
          <w:rStyle w:val="None"/>
          <w:rFonts w:ascii="Helvetica" w:hAnsi="Helvetica"/>
          <w:sz w:val="24"/>
          <w:szCs w:val="24"/>
        </w:rPr>
        <w:t>Usually starts 1 hour prior to assembly start time</w:t>
      </w:r>
    </w:p>
    <w:p w14:paraId="59DB59C7"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Serving Continental Breakfast</w:t>
      </w:r>
      <w:r>
        <w:rPr>
          <w:rStyle w:val="None"/>
          <w:rFonts w:ascii="Helvetica" w:hAnsi="Helvetica"/>
          <w:sz w:val="24"/>
          <w:szCs w:val="24"/>
        </w:rPr>
        <w:t xml:space="preserve">  - Generally, 1 hour prior to assembly start time</w:t>
      </w:r>
    </w:p>
    <w:p w14:paraId="4F100E18"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 xml:space="preserve">Serving Lunch - </w:t>
      </w:r>
      <w:r>
        <w:rPr>
          <w:rStyle w:val="None"/>
          <w:rFonts w:ascii="Helvetica" w:hAnsi="Helvetica"/>
          <w:sz w:val="24"/>
          <w:szCs w:val="24"/>
        </w:rPr>
        <w:t>Confirm anticipated lunch start time with Area Chair</w:t>
      </w:r>
    </w:p>
    <w:p w14:paraId="35F990A7" w14:textId="77777777" w:rsidR="00CF66C2" w:rsidRDefault="00CB7E57">
      <w:pPr>
        <w:pStyle w:val="BodyA"/>
        <w:numPr>
          <w:ilvl w:val="0"/>
          <w:numId w:val="13"/>
        </w:numPr>
        <w:rPr>
          <w:rFonts w:ascii="Helvetica" w:hAnsi="Helvetica"/>
          <w:sz w:val="24"/>
          <w:szCs w:val="24"/>
        </w:rPr>
      </w:pPr>
      <w:r>
        <w:rPr>
          <w:rStyle w:val="None"/>
          <w:rFonts w:ascii="Helvetica" w:hAnsi="Helvetica"/>
          <w:b/>
          <w:bCs/>
          <w:sz w:val="24"/>
          <w:szCs w:val="24"/>
        </w:rPr>
        <w:t xml:space="preserve">Clean Up Team- </w:t>
      </w:r>
      <w:r>
        <w:rPr>
          <w:rStyle w:val="None"/>
          <w:rFonts w:ascii="Helvetica" w:hAnsi="Helvetica"/>
          <w:sz w:val="24"/>
          <w:szCs w:val="24"/>
        </w:rPr>
        <w:t xml:space="preserve">If there </w:t>
      </w:r>
      <w:proofErr w:type="gramStart"/>
      <w:r>
        <w:rPr>
          <w:rStyle w:val="None"/>
          <w:rFonts w:ascii="Helvetica" w:hAnsi="Helvetica"/>
          <w:sz w:val="24"/>
          <w:szCs w:val="24"/>
        </w:rPr>
        <w:t>are</w:t>
      </w:r>
      <w:proofErr w:type="gramEnd"/>
      <w:r>
        <w:rPr>
          <w:rStyle w:val="None"/>
          <w:rFonts w:ascii="Helvetica" w:hAnsi="Helvetica"/>
          <w:sz w:val="24"/>
          <w:szCs w:val="24"/>
        </w:rPr>
        <w:t xml:space="preserve"> any time requirements set by the facility for vacating the premises, be sure to immediately advise the Area </w:t>
      </w:r>
      <w:r>
        <w:rPr>
          <w:rStyle w:val="None"/>
          <w:rFonts w:ascii="Helvetica" w:hAnsi="Helvetica"/>
          <w:sz w:val="24"/>
          <w:szCs w:val="24"/>
        </w:rPr>
        <w:t xml:space="preserve">Chair. Also, check with the Area Chair for </w:t>
      </w:r>
      <w:proofErr w:type="spellStart"/>
      <w:r>
        <w:rPr>
          <w:rStyle w:val="None"/>
          <w:rFonts w:ascii="Helvetica" w:hAnsi="Helvetica"/>
          <w:sz w:val="24"/>
          <w:szCs w:val="24"/>
        </w:rPr>
        <w:t>for</w:t>
      </w:r>
      <w:proofErr w:type="spellEnd"/>
      <w:r>
        <w:rPr>
          <w:rStyle w:val="None"/>
          <w:rFonts w:ascii="Helvetica" w:hAnsi="Helvetica"/>
          <w:sz w:val="24"/>
          <w:szCs w:val="24"/>
        </w:rPr>
        <w:t xml:space="preserve"> the anticipated hour for the end of the assembly.</w:t>
      </w:r>
    </w:p>
    <w:p w14:paraId="422F19A7" w14:textId="77777777" w:rsidR="00CF66C2" w:rsidRDefault="00CF66C2">
      <w:pPr>
        <w:pStyle w:val="BodyA"/>
        <w:rPr>
          <w:rStyle w:val="None"/>
          <w:rFonts w:ascii="Helvetica" w:eastAsia="Helvetica" w:hAnsi="Helvetica" w:cs="Helvetica"/>
        </w:rPr>
      </w:pPr>
    </w:p>
    <w:p w14:paraId="23F80458" w14:textId="77777777" w:rsidR="00CF66C2" w:rsidRDefault="00CB7E57">
      <w:pPr>
        <w:pStyle w:val="BodyA"/>
        <w:rPr>
          <w:rStyle w:val="None"/>
          <w:rFonts w:ascii="Helvetica" w:eastAsia="Helvetica" w:hAnsi="Helvetica" w:cs="Helvetica"/>
          <w:b/>
          <w:bCs/>
          <w:sz w:val="22"/>
          <w:szCs w:val="22"/>
        </w:rPr>
      </w:pPr>
      <w:r>
        <w:rPr>
          <w:rStyle w:val="None"/>
          <w:rFonts w:ascii="Helvetica" w:hAnsi="Helvetica"/>
          <w:b/>
          <w:bCs/>
          <w:sz w:val="26"/>
          <w:szCs w:val="26"/>
        </w:rPr>
        <w:t>Guidelines and Tips for a Successful Area Assembly</w:t>
      </w:r>
    </w:p>
    <w:p w14:paraId="7CCB744A" w14:textId="77777777" w:rsidR="00CF66C2" w:rsidRDefault="00CF66C2">
      <w:pPr>
        <w:pStyle w:val="BodyA"/>
        <w:rPr>
          <w:rStyle w:val="None"/>
          <w:rFonts w:ascii="Helvetica" w:eastAsia="Helvetica" w:hAnsi="Helvetica" w:cs="Helvetica"/>
          <w:sz w:val="24"/>
          <w:szCs w:val="24"/>
        </w:rPr>
      </w:pPr>
    </w:p>
    <w:p w14:paraId="2439304C" w14:textId="77777777" w:rsidR="00CF66C2" w:rsidRDefault="00CB7E57">
      <w:pPr>
        <w:pStyle w:val="BodyA"/>
        <w:numPr>
          <w:ilvl w:val="0"/>
          <w:numId w:val="14"/>
        </w:numPr>
        <w:rPr>
          <w:rFonts w:ascii="Helvetica" w:eastAsia="Helvetica" w:hAnsi="Helvetica" w:cs="Helvetica"/>
          <w:b/>
          <w:bCs/>
          <w:sz w:val="24"/>
          <w:szCs w:val="24"/>
        </w:rPr>
      </w:pPr>
      <w:bookmarkStart w:id="3" w:name="gjdgxs"/>
      <w:bookmarkEnd w:id="3"/>
      <w:r>
        <w:rPr>
          <w:rStyle w:val="None"/>
          <w:rFonts w:ascii="Helvetica" w:hAnsi="Helvetica"/>
          <w:b/>
          <w:bCs/>
          <w:sz w:val="24"/>
          <w:szCs w:val="24"/>
        </w:rPr>
        <w:t>Facility Capacity and Other Requirements</w:t>
      </w:r>
    </w:p>
    <w:p w14:paraId="40FE9F5D"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DCMs are encouraged to tour new locations that may better fit the</w:t>
      </w:r>
      <w:r>
        <w:rPr>
          <w:rStyle w:val="None"/>
          <w:rFonts w:ascii="Helvetica" w:hAnsi="Helvetica"/>
          <w:sz w:val="24"/>
          <w:szCs w:val="24"/>
        </w:rPr>
        <w:t xml:space="preserve"> local AA popul</w:t>
      </w:r>
      <w:r>
        <w:rPr>
          <w:rStyle w:val="None"/>
          <w:rFonts w:ascii="Helvetica" w:hAnsi="Helvetica"/>
          <w:sz w:val="24"/>
          <w:szCs w:val="24"/>
        </w:rPr>
        <w:t>a</w:t>
      </w:r>
      <w:r>
        <w:rPr>
          <w:rStyle w:val="None"/>
          <w:rFonts w:ascii="Helvetica" w:hAnsi="Helvetica"/>
          <w:sz w:val="24"/>
          <w:szCs w:val="24"/>
        </w:rPr>
        <w:t>tion. Reach out to all GSRs to see if they have site recommendations.</w:t>
      </w:r>
    </w:p>
    <w:p w14:paraId="03347EC4"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Understand all the assembly's facility/site requirements and tour the site before star</w:t>
      </w:r>
      <w:r>
        <w:rPr>
          <w:rStyle w:val="None"/>
          <w:rFonts w:ascii="Helvetica" w:hAnsi="Helvetica"/>
          <w:sz w:val="24"/>
          <w:szCs w:val="24"/>
        </w:rPr>
        <w:t>t</w:t>
      </w:r>
      <w:r>
        <w:rPr>
          <w:rStyle w:val="None"/>
          <w:rFonts w:ascii="Helvetica" w:hAnsi="Helvetica"/>
          <w:sz w:val="24"/>
          <w:szCs w:val="24"/>
        </w:rPr>
        <w:t>ing the contracting process. In touring facilities ask where first aid stations and</w:t>
      </w:r>
      <w:r>
        <w:rPr>
          <w:rStyle w:val="None"/>
          <w:rFonts w:ascii="Helvetica" w:hAnsi="Helvetica"/>
          <w:sz w:val="24"/>
          <w:szCs w:val="24"/>
        </w:rPr>
        <w:t xml:space="preserve"> AED are located. Ask if monitoring for hearing accessibility can be added. </w:t>
      </w:r>
    </w:p>
    <w:p w14:paraId="0FEFDFBA"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Invite Area Chair to tour proposed facility. All contracts need to be sent to the Area Chair, who is the administrative officer of SDIAA.</w:t>
      </w:r>
    </w:p>
    <w:p w14:paraId="006690BC"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Be sure to understand if the facility has</w:t>
      </w:r>
      <w:r>
        <w:rPr>
          <w:rStyle w:val="None"/>
          <w:rFonts w:ascii="Helvetica" w:hAnsi="Helvetica"/>
          <w:sz w:val="24"/>
          <w:szCs w:val="24"/>
        </w:rPr>
        <w:t xml:space="preserve"> its own sound system, display projectors, and display screens/monitors. Often, these come at additional fees.</w:t>
      </w:r>
    </w:p>
    <w:p w14:paraId="79CB1C37"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 xml:space="preserve">Inquire if the </w:t>
      </w:r>
      <w:proofErr w:type="gramStart"/>
      <w:r>
        <w:rPr>
          <w:rStyle w:val="None"/>
          <w:rFonts w:ascii="Helvetica" w:hAnsi="Helvetica"/>
          <w:sz w:val="24"/>
          <w:szCs w:val="24"/>
        </w:rPr>
        <w:t>facility allow</w:t>
      </w:r>
      <w:proofErr w:type="gramEnd"/>
      <w:r>
        <w:rPr>
          <w:rStyle w:val="None"/>
          <w:rFonts w:ascii="Helvetica" w:hAnsi="Helvetica"/>
          <w:sz w:val="24"/>
          <w:szCs w:val="24"/>
        </w:rPr>
        <w:t xml:space="preserve"> renters to bring </w:t>
      </w:r>
      <w:r>
        <w:rPr>
          <w:rStyle w:val="None"/>
          <w:rFonts w:ascii="Helvetica" w:hAnsi="Helvetica"/>
          <w:sz w:val="24"/>
          <w:szCs w:val="24"/>
        </w:rPr>
        <w:t>‘</w:t>
      </w:r>
      <w:r>
        <w:rPr>
          <w:rStyle w:val="None"/>
          <w:rFonts w:ascii="Helvetica" w:hAnsi="Helvetica"/>
          <w:sz w:val="24"/>
          <w:szCs w:val="24"/>
        </w:rPr>
        <w:t>outside</w:t>
      </w:r>
      <w:r>
        <w:rPr>
          <w:rStyle w:val="None"/>
          <w:rFonts w:ascii="Helvetica" w:hAnsi="Helvetica"/>
          <w:sz w:val="24"/>
          <w:szCs w:val="24"/>
        </w:rPr>
        <w:t xml:space="preserve">’ </w:t>
      </w:r>
      <w:r>
        <w:rPr>
          <w:rStyle w:val="None"/>
          <w:rFonts w:ascii="Helvetica" w:hAnsi="Helvetica"/>
          <w:sz w:val="24"/>
          <w:szCs w:val="24"/>
        </w:rPr>
        <w:t>food and beverages (coffee, etc.) into the meeting rooms.</w:t>
      </w:r>
    </w:p>
    <w:p w14:paraId="0006525C"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 xml:space="preserve">Building capacity should comfortably accommodate 250 people in what is referred to as a banquet seating arrangement. It should be noted that </w:t>
      </w:r>
      <w:r>
        <w:rPr>
          <w:rStyle w:val="None"/>
          <w:rFonts w:ascii="Helvetica" w:hAnsi="Helvetica"/>
          <w:sz w:val="24"/>
          <w:szCs w:val="24"/>
        </w:rPr>
        <w:t>“</w:t>
      </w:r>
      <w:r>
        <w:rPr>
          <w:rStyle w:val="None"/>
          <w:rFonts w:ascii="Helvetica" w:hAnsi="Helvetica"/>
          <w:sz w:val="24"/>
          <w:szCs w:val="24"/>
        </w:rPr>
        <w:t>official</w:t>
      </w:r>
      <w:r>
        <w:rPr>
          <w:rStyle w:val="None"/>
          <w:rFonts w:ascii="Helvetica" w:hAnsi="Helvetica"/>
          <w:sz w:val="24"/>
          <w:szCs w:val="24"/>
        </w:rPr>
        <w:t xml:space="preserve">” </w:t>
      </w:r>
      <w:r>
        <w:rPr>
          <w:rStyle w:val="None"/>
          <w:rFonts w:ascii="Helvetica" w:hAnsi="Helvetica"/>
          <w:sz w:val="24"/>
          <w:szCs w:val="24"/>
        </w:rPr>
        <w:t>room capacity li</w:t>
      </w:r>
      <w:r>
        <w:rPr>
          <w:rStyle w:val="None"/>
          <w:rFonts w:ascii="Helvetica" w:hAnsi="Helvetica"/>
          <w:sz w:val="24"/>
          <w:szCs w:val="24"/>
        </w:rPr>
        <w:t>m</w:t>
      </w:r>
      <w:r>
        <w:rPr>
          <w:rStyle w:val="None"/>
          <w:rFonts w:ascii="Helvetica" w:hAnsi="Helvetica"/>
          <w:sz w:val="24"/>
          <w:szCs w:val="24"/>
        </w:rPr>
        <w:t xml:space="preserve">its often overestimate how many people can actually fit comfortably in the room. Allow </w:t>
      </w:r>
      <w:r>
        <w:rPr>
          <w:rStyle w:val="None"/>
          <w:rFonts w:ascii="Helvetica" w:hAnsi="Helvetica"/>
          <w:sz w:val="24"/>
          <w:szCs w:val="24"/>
        </w:rPr>
        <w:t>for extra space. Generally speaking, a room with 3,500 to 5,500 square feet will a</w:t>
      </w:r>
      <w:r>
        <w:rPr>
          <w:rStyle w:val="None"/>
          <w:rFonts w:ascii="Helvetica" w:hAnsi="Helvetica"/>
          <w:sz w:val="24"/>
          <w:szCs w:val="24"/>
        </w:rPr>
        <w:t>c</w:t>
      </w:r>
      <w:r>
        <w:rPr>
          <w:rStyle w:val="None"/>
          <w:rFonts w:ascii="Helvetica" w:hAnsi="Helvetica"/>
          <w:sz w:val="24"/>
          <w:szCs w:val="24"/>
        </w:rPr>
        <w:t>commodate our needs. Check the room for pillars, posts, or other parts of the building that will block the view of the stage or front of the room where the podium will be pl</w:t>
      </w:r>
      <w:r>
        <w:rPr>
          <w:rStyle w:val="None"/>
          <w:rFonts w:ascii="Helvetica" w:hAnsi="Helvetica"/>
          <w:sz w:val="24"/>
          <w:szCs w:val="24"/>
        </w:rPr>
        <w:t>aced.</w:t>
      </w:r>
    </w:p>
    <w:p w14:paraId="0D925656" w14:textId="77777777" w:rsidR="00CF66C2" w:rsidRDefault="00CB7E57">
      <w:pPr>
        <w:pStyle w:val="BodyA"/>
        <w:numPr>
          <w:ilvl w:val="1"/>
          <w:numId w:val="14"/>
        </w:numPr>
        <w:rPr>
          <w:rFonts w:ascii="Helvetica" w:eastAsia="Helvetica" w:hAnsi="Helvetica" w:cs="Helvetica"/>
          <w:sz w:val="24"/>
          <w:szCs w:val="24"/>
        </w:rPr>
      </w:pPr>
      <w:bookmarkStart w:id="4" w:name="j0zll"/>
      <w:bookmarkEnd w:id="4"/>
      <w:r>
        <w:rPr>
          <w:rStyle w:val="None"/>
          <w:rFonts w:ascii="Helvetica" w:hAnsi="Helvetica"/>
          <w:sz w:val="24"/>
          <w:szCs w:val="24"/>
        </w:rPr>
        <w:t>GSR Orientation</w:t>
      </w:r>
    </w:p>
    <w:p w14:paraId="4206DC96" w14:textId="77777777" w:rsidR="00CF66C2" w:rsidRDefault="00CB7E57">
      <w:pPr>
        <w:pStyle w:val="BodyA"/>
        <w:numPr>
          <w:ilvl w:val="0"/>
          <w:numId w:val="16"/>
        </w:numPr>
        <w:rPr>
          <w:rFonts w:ascii="Helvetica" w:hAnsi="Helvetica"/>
          <w:sz w:val="24"/>
          <w:szCs w:val="24"/>
        </w:rPr>
      </w:pPr>
      <w:r>
        <w:rPr>
          <w:rStyle w:val="None"/>
          <w:rFonts w:ascii="Helvetica" w:hAnsi="Helvetica"/>
          <w:sz w:val="24"/>
          <w:szCs w:val="24"/>
        </w:rPr>
        <w:t>It is desirable, though not mandatory, to have a separate breakout room for the new GSR orientation meeting.</w:t>
      </w:r>
    </w:p>
    <w:p w14:paraId="1C494898" w14:textId="77777777" w:rsidR="00CF66C2" w:rsidRDefault="00CB7E57">
      <w:pPr>
        <w:pStyle w:val="BodyA"/>
        <w:numPr>
          <w:ilvl w:val="0"/>
          <w:numId w:val="16"/>
        </w:numPr>
        <w:rPr>
          <w:rFonts w:ascii="Helvetica" w:hAnsi="Helvetica"/>
          <w:sz w:val="24"/>
          <w:szCs w:val="24"/>
        </w:rPr>
      </w:pPr>
      <w:r>
        <w:rPr>
          <w:rStyle w:val="None"/>
          <w:rFonts w:ascii="Helvetica" w:hAnsi="Helvetica"/>
          <w:sz w:val="24"/>
          <w:szCs w:val="24"/>
        </w:rPr>
        <w:t xml:space="preserve">The Orientation Assembly will require a larger room than that used for the GSR Orientation at other Assemblies. Most </w:t>
      </w:r>
      <w:proofErr w:type="gramStart"/>
      <w:r>
        <w:rPr>
          <w:rStyle w:val="None"/>
          <w:rFonts w:ascii="Helvetica" w:hAnsi="Helvetica"/>
          <w:sz w:val="24"/>
          <w:szCs w:val="24"/>
        </w:rPr>
        <w:t>groups</w:t>
      </w:r>
      <w:proofErr w:type="gramEnd"/>
      <w:r>
        <w:rPr>
          <w:rStyle w:val="None"/>
          <w:rFonts w:ascii="Helvetica" w:hAnsi="Helvetica"/>
          <w:sz w:val="24"/>
          <w:szCs w:val="24"/>
        </w:rPr>
        <w:t xml:space="preserve"> s</w:t>
      </w:r>
      <w:r>
        <w:rPr>
          <w:rStyle w:val="None"/>
          <w:rFonts w:ascii="Helvetica" w:hAnsi="Helvetica"/>
          <w:sz w:val="24"/>
          <w:szCs w:val="24"/>
        </w:rPr>
        <w:t>tart their new GSRs in January so 150 people</w:t>
      </w:r>
      <w:r>
        <w:rPr>
          <w:rStyle w:val="None"/>
          <w:rFonts w:ascii="Helvetica" w:hAnsi="Helvetica"/>
          <w:sz w:val="24"/>
          <w:szCs w:val="24"/>
          <w:lang w:val="sv-SE"/>
        </w:rPr>
        <w:t xml:space="preserve"> </w:t>
      </w:r>
      <w:proofErr w:type="spellStart"/>
      <w:r>
        <w:rPr>
          <w:rStyle w:val="None"/>
          <w:rFonts w:ascii="Helvetica" w:hAnsi="Helvetica"/>
          <w:sz w:val="24"/>
          <w:szCs w:val="24"/>
          <w:lang w:val="sv-SE"/>
        </w:rPr>
        <w:t>versus</w:t>
      </w:r>
      <w:proofErr w:type="spellEnd"/>
      <w:r>
        <w:rPr>
          <w:rStyle w:val="None"/>
          <w:rFonts w:ascii="Helvetica" w:hAnsi="Helvetica"/>
          <w:sz w:val="24"/>
          <w:szCs w:val="24"/>
          <w:lang w:val="sv-SE"/>
        </w:rPr>
        <w:t xml:space="preserve"> </w:t>
      </w:r>
      <w:r>
        <w:rPr>
          <w:rStyle w:val="None"/>
          <w:rFonts w:ascii="Helvetica" w:hAnsi="Helvetica"/>
          <w:sz w:val="24"/>
          <w:szCs w:val="24"/>
        </w:rPr>
        <w:t xml:space="preserve">the usual 50 can be expected. </w:t>
      </w:r>
    </w:p>
    <w:p w14:paraId="4272B846" w14:textId="77777777" w:rsidR="00CF66C2" w:rsidRDefault="00CB7E57">
      <w:pPr>
        <w:pStyle w:val="BodyA"/>
        <w:numPr>
          <w:ilvl w:val="1"/>
          <w:numId w:val="17"/>
        </w:numPr>
        <w:rPr>
          <w:rFonts w:ascii="Helvetica" w:hAnsi="Helvetica"/>
          <w:sz w:val="24"/>
          <w:szCs w:val="24"/>
        </w:rPr>
      </w:pPr>
      <w:r>
        <w:rPr>
          <w:rStyle w:val="None"/>
          <w:rFonts w:ascii="Helvetica" w:hAnsi="Helvetica"/>
          <w:sz w:val="24"/>
          <w:szCs w:val="24"/>
        </w:rPr>
        <w:t>From time to time, we need additional (smaller) rooms for breakout sessions. Contact the Area Chairperson prior to securing the facility to determine whether such needs exis</w:t>
      </w:r>
      <w:r>
        <w:rPr>
          <w:rStyle w:val="None"/>
          <w:rFonts w:ascii="Helvetica" w:hAnsi="Helvetica"/>
          <w:sz w:val="24"/>
          <w:szCs w:val="24"/>
        </w:rPr>
        <w:t>t for the Area Assembly your district(s) is hosting.</w:t>
      </w:r>
    </w:p>
    <w:p w14:paraId="46143317"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It is preferable that the location have either hard-wired or Wi-Fi Internet access that can be made available to the Officers, IT committee and the Registrar.</w:t>
      </w:r>
    </w:p>
    <w:p w14:paraId="0FF8D525"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Building needs adequate bathroom and kitchen</w:t>
      </w:r>
      <w:r>
        <w:rPr>
          <w:rStyle w:val="None"/>
          <w:rFonts w:ascii="Helvetica" w:hAnsi="Helvetica"/>
          <w:sz w:val="24"/>
          <w:szCs w:val="24"/>
        </w:rPr>
        <w:t xml:space="preserve"> facilities.</w:t>
      </w:r>
    </w:p>
    <w:p w14:paraId="5815B379"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Facility must have handicap access to the building as well as the restrooms.</w:t>
      </w:r>
    </w:p>
    <w:p w14:paraId="53930A4A"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There must be plenty of free parking available.</w:t>
      </w:r>
    </w:p>
    <w:p w14:paraId="4AFE90D9"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Consider the time of year and determine whether heating or air conditioning is nece</w:t>
      </w:r>
      <w:r>
        <w:rPr>
          <w:rStyle w:val="None"/>
          <w:rFonts w:ascii="Helvetica" w:hAnsi="Helvetica"/>
          <w:sz w:val="24"/>
          <w:szCs w:val="24"/>
        </w:rPr>
        <w:t>s</w:t>
      </w:r>
      <w:r>
        <w:rPr>
          <w:rStyle w:val="None"/>
          <w:rFonts w:ascii="Helvetica" w:hAnsi="Helvetica"/>
          <w:sz w:val="24"/>
          <w:szCs w:val="24"/>
        </w:rPr>
        <w:t>sary.</w:t>
      </w:r>
    </w:p>
    <w:p w14:paraId="2307B81D"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A minimum of 43 tables and 2</w:t>
      </w:r>
      <w:r>
        <w:rPr>
          <w:rStyle w:val="None"/>
          <w:rFonts w:ascii="Helvetica" w:hAnsi="Helvetica"/>
          <w:sz w:val="24"/>
          <w:szCs w:val="24"/>
        </w:rPr>
        <w:t>50 chairs is required.</w:t>
      </w:r>
    </w:p>
    <w:p w14:paraId="7A2EFDDC"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Rent should be reasonable  - maximum amount reimbursed to hosting district(s) is $500 per assembly.</w:t>
      </w:r>
    </w:p>
    <w:p w14:paraId="77CDCC24"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Inquire as to specific insurance requirements or guidelines of the facility to be rented for the area a</w:t>
      </w:r>
      <w:proofErr w:type="spellStart"/>
      <w:r>
        <w:rPr>
          <w:rStyle w:val="None"/>
          <w:rFonts w:ascii="Helvetica" w:hAnsi="Helvetica"/>
          <w:sz w:val="24"/>
          <w:szCs w:val="24"/>
          <w:lang w:val="it-IT"/>
        </w:rPr>
        <w:t>ssembly</w:t>
      </w:r>
      <w:proofErr w:type="spellEnd"/>
      <w:r>
        <w:rPr>
          <w:rStyle w:val="None"/>
          <w:rFonts w:ascii="Helvetica" w:hAnsi="Helvetica"/>
          <w:sz w:val="24"/>
          <w:szCs w:val="24"/>
          <w:lang w:val="it-IT"/>
        </w:rPr>
        <w:t xml:space="preserve">. </w:t>
      </w:r>
      <w:r>
        <w:rPr>
          <w:rStyle w:val="None"/>
          <w:rFonts w:ascii="Helvetica" w:hAnsi="Helvetica"/>
          <w:sz w:val="24"/>
          <w:szCs w:val="24"/>
        </w:rPr>
        <w:t>SDIAA has liability i</w:t>
      </w:r>
      <w:r>
        <w:rPr>
          <w:rStyle w:val="None"/>
          <w:rFonts w:ascii="Helvetica" w:hAnsi="Helvetica"/>
          <w:sz w:val="24"/>
          <w:szCs w:val="24"/>
        </w:rPr>
        <w:t xml:space="preserve">nsurance coverage to provide adequate coverage in any facility in which we are holding an event. Contact the Area Treasurer at </w:t>
      </w:r>
      <w:hyperlink r:id="rId18" w:history="1">
        <w:r>
          <w:rPr>
            <w:rStyle w:val="Hyperlink4"/>
            <w:rFonts w:ascii="Helvetica" w:hAnsi="Helvetica"/>
            <w:sz w:val="24"/>
            <w:szCs w:val="24"/>
          </w:rPr>
          <w:t>treasurer@area8aa.org</w:t>
        </w:r>
      </w:hyperlink>
      <w:r>
        <w:rPr>
          <w:rStyle w:val="None"/>
          <w:rFonts w:ascii="Helvetica" w:hAnsi="Helvetica"/>
          <w:sz w:val="24"/>
          <w:szCs w:val="24"/>
        </w:rPr>
        <w:t xml:space="preserve"> to request a copy of the binder </w:t>
      </w:r>
      <w:proofErr w:type="gramStart"/>
      <w:r>
        <w:rPr>
          <w:rStyle w:val="None"/>
          <w:rFonts w:ascii="Helvetica" w:hAnsi="Helvetica"/>
          <w:sz w:val="24"/>
          <w:szCs w:val="24"/>
        </w:rPr>
        <w:t>be</w:t>
      </w:r>
      <w:proofErr w:type="gramEnd"/>
      <w:r>
        <w:rPr>
          <w:rStyle w:val="None"/>
          <w:rFonts w:ascii="Helvetica" w:hAnsi="Helvetica"/>
          <w:sz w:val="24"/>
          <w:szCs w:val="24"/>
        </w:rPr>
        <w:t xml:space="preserve"> sent to the facility. </w:t>
      </w:r>
    </w:p>
    <w:p w14:paraId="2D1D7E96"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 xml:space="preserve">If </w:t>
      </w:r>
      <w:r>
        <w:rPr>
          <w:rStyle w:val="None"/>
          <w:rFonts w:ascii="Helvetica" w:hAnsi="Helvetica"/>
          <w:sz w:val="24"/>
          <w:szCs w:val="24"/>
        </w:rPr>
        <w:t>necessary, Area Treasurer can write a check for the deposit, provided it does not exceed $500 and such request is accompanied by a rental agreement. The Area Chairperson, as administrative officer of the Area, must be a signer on any contract. (</w:t>
      </w:r>
      <w:hyperlink r:id="rId19" w:history="1">
        <w:r>
          <w:rPr>
            <w:rStyle w:val="Hyperlink2"/>
            <w:rFonts w:ascii="Helvetica" w:hAnsi="Helvetica"/>
            <w:sz w:val="24"/>
            <w:szCs w:val="24"/>
          </w:rPr>
          <w:t>http://www.area8aa.org/san-diego-imperial-area-assembly-check-request/</w:t>
        </w:r>
      </w:hyperlink>
      <w:commentRangeStart w:id="5"/>
      <w:r>
        <w:rPr>
          <w:rStyle w:val="None"/>
          <w:rFonts w:ascii="Helvetica" w:hAnsi="Helvetica"/>
          <w:sz w:val="24"/>
          <w:szCs w:val="24"/>
        </w:rPr>
        <w:t>)</w:t>
      </w:r>
      <w:commentRangeEnd w:id="5"/>
      <w:r>
        <w:commentReference w:id="5"/>
      </w:r>
    </w:p>
    <w:p w14:paraId="5F8DFD8F" w14:textId="77777777" w:rsidR="00CF66C2" w:rsidRDefault="00CF66C2">
      <w:pPr>
        <w:pStyle w:val="BodyA"/>
        <w:numPr>
          <w:ilvl w:val="1"/>
          <w:numId w:val="14"/>
        </w:numPr>
        <w:rPr>
          <w:rFonts w:ascii="Helvetica" w:eastAsia="Helvetica" w:hAnsi="Helvetica" w:cs="Helvetica"/>
          <w:sz w:val="24"/>
          <w:szCs w:val="24"/>
        </w:rPr>
      </w:pPr>
    </w:p>
    <w:p w14:paraId="65453236" w14:textId="77777777" w:rsidR="00CF66C2" w:rsidRDefault="00CB7E57">
      <w:pPr>
        <w:pStyle w:val="BodyA"/>
        <w:numPr>
          <w:ilvl w:val="0"/>
          <w:numId w:val="18"/>
        </w:numPr>
        <w:rPr>
          <w:rFonts w:ascii="Helvetica" w:eastAsia="Helvetica" w:hAnsi="Helvetica" w:cs="Helvetica"/>
          <w:b/>
          <w:bCs/>
          <w:sz w:val="24"/>
          <w:szCs w:val="24"/>
        </w:rPr>
      </w:pPr>
      <w:bookmarkStart w:id="6" w:name="fob9te"/>
      <w:bookmarkEnd w:id="6"/>
      <w:r>
        <w:rPr>
          <w:rStyle w:val="None"/>
          <w:rFonts w:ascii="Helvetica" w:hAnsi="Helvetica"/>
          <w:b/>
          <w:bCs/>
          <w:sz w:val="24"/>
          <w:szCs w:val="24"/>
        </w:rPr>
        <w:t>Creating and Translating a Flyer</w:t>
      </w:r>
    </w:p>
    <w:p w14:paraId="2AA42499"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The Area Assembly will subsidize the district(s) $25 for flyer printing</w:t>
      </w:r>
      <w:commentRangeStart w:id="7"/>
      <w:r>
        <w:rPr>
          <w:rStyle w:val="None"/>
          <w:rFonts w:ascii="Helvetica" w:hAnsi="Helvetica"/>
          <w:sz w:val="24"/>
          <w:szCs w:val="24"/>
        </w:rPr>
        <w:t>.</w:t>
      </w:r>
      <w:commentRangeEnd w:id="7"/>
      <w:r>
        <w:commentReference w:id="7"/>
      </w:r>
    </w:p>
    <w:p w14:paraId="761CD965"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 xml:space="preserve">The flyer, when designed and completed, should be taken to the Policy Committee for review. Upon </w:t>
      </w:r>
      <w:proofErr w:type="spellStart"/>
      <w:r>
        <w:rPr>
          <w:rStyle w:val="None"/>
          <w:rFonts w:ascii="Helvetica" w:hAnsi="Helvetica"/>
          <w:sz w:val="24"/>
          <w:szCs w:val="24"/>
          <w:lang w:val="it-IT"/>
        </w:rPr>
        <w:t>approval</w:t>
      </w:r>
      <w:proofErr w:type="spellEnd"/>
      <w:r>
        <w:rPr>
          <w:rStyle w:val="None"/>
          <w:rFonts w:ascii="Helvetica" w:hAnsi="Helvetica"/>
          <w:sz w:val="24"/>
          <w:szCs w:val="24"/>
        </w:rPr>
        <w:t xml:space="preserve"> for posting to the area's website, send the flyer to the Transl</w:t>
      </w:r>
      <w:r>
        <w:rPr>
          <w:rStyle w:val="None"/>
          <w:rFonts w:ascii="Helvetica" w:hAnsi="Helvetica"/>
          <w:sz w:val="24"/>
          <w:szCs w:val="24"/>
        </w:rPr>
        <w:t>a</w:t>
      </w:r>
      <w:r>
        <w:rPr>
          <w:rStyle w:val="None"/>
          <w:rFonts w:ascii="Helvetica" w:hAnsi="Helvetica"/>
          <w:sz w:val="24"/>
          <w:szCs w:val="24"/>
        </w:rPr>
        <w:t xml:space="preserve">tion Committee. Send both the English and Spanish versions of the flyer to the </w:t>
      </w:r>
      <w:proofErr w:type="spellStart"/>
      <w:r>
        <w:rPr>
          <w:rStyle w:val="None"/>
          <w:rFonts w:ascii="Helvetica" w:hAnsi="Helvetica"/>
          <w:sz w:val="24"/>
          <w:szCs w:val="24"/>
        </w:rPr>
        <w:t>We</w:t>
      </w:r>
      <w:r>
        <w:rPr>
          <w:rStyle w:val="None"/>
          <w:rFonts w:ascii="Helvetica" w:hAnsi="Helvetica"/>
          <w:sz w:val="24"/>
          <w:szCs w:val="24"/>
        </w:rPr>
        <w:t>b</w:t>
      </w:r>
      <w:r>
        <w:rPr>
          <w:rStyle w:val="None"/>
          <w:rFonts w:ascii="Helvetica" w:hAnsi="Helvetica"/>
          <w:sz w:val="24"/>
          <w:szCs w:val="24"/>
        </w:rPr>
        <w:t>servant</w:t>
      </w:r>
      <w:proofErr w:type="spellEnd"/>
      <w:r>
        <w:rPr>
          <w:rStyle w:val="None"/>
          <w:rFonts w:ascii="Helvetica" w:hAnsi="Helvetica"/>
          <w:sz w:val="24"/>
          <w:szCs w:val="24"/>
        </w:rPr>
        <w:t xml:space="preserve">. </w:t>
      </w:r>
      <w:r>
        <w:rPr>
          <w:rStyle w:val="None"/>
          <w:rFonts w:ascii="Helvetica" w:hAnsi="Helvetica"/>
          <w:b/>
          <w:bCs/>
          <w:color w:val="C0504D"/>
          <w:sz w:val="24"/>
          <w:szCs w:val="24"/>
          <w:u w:color="C0504D"/>
        </w:rPr>
        <w:t>(Refer to Policy Committee Guidelines for Flyers)</w:t>
      </w:r>
    </w:p>
    <w:p w14:paraId="4BCCF366"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At least 90 days in advance, deliver hard copies o</w:t>
      </w:r>
      <w:r>
        <w:rPr>
          <w:rStyle w:val="None"/>
          <w:rFonts w:ascii="Helvetica" w:hAnsi="Helvetica"/>
          <w:sz w:val="24"/>
          <w:szCs w:val="24"/>
        </w:rPr>
        <w:t>f the flyers to the Area Committee Meeting to distribute to each of the 20 English-speaking districts and the 3 Spanish-speaking districts. Historically, districts have printed 2,000 to 2,500 flyers; 2000 En</w:t>
      </w:r>
      <w:r>
        <w:rPr>
          <w:rStyle w:val="None"/>
          <w:rFonts w:ascii="Helvetica" w:hAnsi="Helvetica"/>
          <w:sz w:val="24"/>
          <w:szCs w:val="24"/>
        </w:rPr>
        <w:t>g</w:t>
      </w:r>
      <w:r>
        <w:rPr>
          <w:rStyle w:val="None"/>
          <w:rFonts w:ascii="Helvetica" w:hAnsi="Helvetica"/>
          <w:sz w:val="24"/>
          <w:szCs w:val="24"/>
        </w:rPr>
        <w:t xml:space="preserve">lish, 500 Spanish. A good suggestion is to poll </w:t>
      </w:r>
      <w:r>
        <w:rPr>
          <w:rStyle w:val="None"/>
          <w:rFonts w:ascii="Helvetica" w:hAnsi="Helvetica"/>
          <w:sz w:val="24"/>
          <w:szCs w:val="24"/>
        </w:rPr>
        <w:t>each individual DCM to ask if s/he has the ability to blast a copy of the flyer to each of the GSRs. This may reduce the do</w:t>
      </w:r>
      <w:r>
        <w:rPr>
          <w:rStyle w:val="None"/>
          <w:rFonts w:ascii="Helvetica" w:hAnsi="Helvetica"/>
          <w:sz w:val="24"/>
          <w:szCs w:val="24"/>
        </w:rPr>
        <w:t>l</w:t>
      </w:r>
      <w:r>
        <w:rPr>
          <w:rStyle w:val="None"/>
          <w:rFonts w:ascii="Helvetica" w:hAnsi="Helvetica"/>
          <w:sz w:val="24"/>
          <w:szCs w:val="24"/>
        </w:rPr>
        <w:t xml:space="preserve">lars spent on copies. </w:t>
      </w:r>
    </w:p>
    <w:p w14:paraId="10A265B3"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 xml:space="preserve">Flyers should be available to distribute (1) at the preceding Area Assembly as well as (2) at least one Area </w:t>
      </w:r>
      <w:r>
        <w:rPr>
          <w:rStyle w:val="None"/>
          <w:rFonts w:ascii="Helvetica" w:hAnsi="Helvetica"/>
          <w:sz w:val="24"/>
          <w:szCs w:val="24"/>
        </w:rPr>
        <w:t xml:space="preserve">Committee meeting a month prior to the event (to give time for DCMs to distribute to GSRs) </w:t>
      </w:r>
    </w:p>
    <w:p w14:paraId="41244F1B"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Provide a copy of assembly flyer to Area Newsletter Committee chairperson</w:t>
      </w:r>
      <w:commentRangeStart w:id="8"/>
      <w:r>
        <w:rPr>
          <w:rStyle w:val="None"/>
          <w:rFonts w:ascii="Helvetica" w:hAnsi="Helvetica"/>
          <w:sz w:val="24"/>
          <w:szCs w:val="24"/>
        </w:rPr>
        <w:t>.</w:t>
      </w:r>
      <w:commentRangeEnd w:id="8"/>
      <w:r>
        <w:commentReference w:id="8"/>
      </w:r>
    </w:p>
    <w:p w14:paraId="28FB98CD" w14:textId="77777777" w:rsidR="00CF66C2" w:rsidRDefault="00CB7E57">
      <w:pPr>
        <w:pStyle w:val="BodyA"/>
        <w:numPr>
          <w:ilvl w:val="1"/>
          <w:numId w:val="14"/>
        </w:numPr>
        <w:rPr>
          <w:rFonts w:ascii="Helvetica" w:hAnsi="Helvetica"/>
          <w:sz w:val="24"/>
          <w:szCs w:val="24"/>
        </w:rPr>
      </w:pPr>
      <w:r>
        <w:rPr>
          <w:rStyle w:val="None"/>
          <w:rFonts w:ascii="Helvetica" w:hAnsi="Helvetica"/>
          <w:sz w:val="24"/>
          <w:szCs w:val="24"/>
        </w:rPr>
        <w:t>If you will provide</w:t>
      </w:r>
      <w:r>
        <w:rPr>
          <w:rStyle w:val="None"/>
          <w:rFonts w:ascii="Helvetica" w:hAnsi="Helvetica"/>
          <w:sz w:val="24"/>
          <w:szCs w:val="24"/>
          <w:lang w:val="es-ES_tradnl"/>
        </w:rPr>
        <w:t xml:space="preserve"> copies </w:t>
      </w:r>
      <w:r>
        <w:rPr>
          <w:rStyle w:val="None"/>
          <w:rFonts w:ascii="Helvetica" w:hAnsi="Helvetica"/>
          <w:sz w:val="24"/>
          <w:szCs w:val="24"/>
        </w:rPr>
        <w:t xml:space="preserve">of the assembly flyer to </w:t>
      </w:r>
      <w:proofErr w:type="spellStart"/>
      <w:r>
        <w:rPr>
          <w:rStyle w:val="None"/>
          <w:rFonts w:ascii="Helvetica" w:hAnsi="Helvetica"/>
          <w:sz w:val="24"/>
          <w:szCs w:val="24"/>
        </w:rPr>
        <w:t>Intergroups</w:t>
      </w:r>
      <w:proofErr w:type="spellEnd"/>
      <w:r>
        <w:rPr>
          <w:rStyle w:val="None"/>
          <w:rFonts w:ascii="Helvetica" w:hAnsi="Helvetica"/>
          <w:sz w:val="24"/>
          <w:szCs w:val="24"/>
        </w:rPr>
        <w:t xml:space="preserve"> for distribution in </w:t>
      </w:r>
      <w:r>
        <w:rPr>
          <w:rStyle w:val="None"/>
          <w:rFonts w:ascii="Helvetica" w:hAnsi="Helvetica"/>
          <w:sz w:val="24"/>
          <w:szCs w:val="24"/>
        </w:rPr>
        <w:t>their newsletters, be sure to check with each for their publication schedule.</w:t>
      </w:r>
    </w:p>
    <w:p w14:paraId="5721A9B7" w14:textId="77777777" w:rsidR="00CF66C2" w:rsidRDefault="00CB7E57">
      <w:pPr>
        <w:pStyle w:val="BodyA"/>
        <w:numPr>
          <w:ilvl w:val="0"/>
          <w:numId w:val="19"/>
        </w:numPr>
        <w:rPr>
          <w:rFonts w:ascii="Helvetica" w:eastAsia="Helvetica" w:hAnsi="Helvetica" w:cs="Helvetica"/>
          <w:b/>
          <w:bCs/>
          <w:sz w:val="24"/>
          <w:szCs w:val="24"/>
        </w:rPr>
      </w:pPr>
      <w:bookmarkStart w:id="9" w:name="znysh7"/>
      <w:bookmarkEnd w:id="9"/>
      <w:r>
        <w:rPr>
          <w:rStyle w:val="None"/>
          <w:rFonts w:ascii="Helvetica" w:hAnsi="Helvetica"/>
          <w:b/>
          <w:bCs/>
          <w:sz w:val="24"/>
          <w:szCs w:val="24"/>
        </w:rPr>
        <w:t>Greeting Team</w:t>
      </w:r>
    </w:p>
    <w:p w14:paraId="4178C8FE" w14:textId="77777777" w:rsidR="00CF66C2" w:rsidRDefault="00CB7E57">
      <w:pPr>
        <w:pStyle w:val="BodyA"/>
        <w:numPr>
          <w:ilvl w:val="1"/>
          <w:numId w:val="19"/>
        </w:numPr>
        <w:rPr>
          <w:rFonts w:ascii="Helvetica" w:hAnsi="Helvetica"/>
          <w:sz w:val="24"/>
          <w:szCs w:val="24"/>
        </w:rPr>
      </w:pPr>
      <w:r>
        <w:rPr>
          <w:rStyle w:val="None"/>
          <w:rFonts w:ascii="Helvetica" w:hAnsi="Helvetica"/>
          <w:sz w:val="24"/>
          <w:szCs w:val="24"/>
        </w:rPr>
        <w:t>Signs with the circle and triangle are available in the area's storage unit and can be prominently displayed with arrows to designate the facility for parking and t</w:t>
      </w:r>
      <w:r>
        <w:rPr>
          <w:rStyle w:val="None"/>
          <w:rFonts w:ascii="Helvetica" w:hAnsi="Helvetica"/>
          <w:sz w:val="24"/>
          <w:szCs w:val="24"/>
        </w:rPr>
        <w:t>he buil</w:t>
      </w:r>
      <w:r>
        <w:rPr>
          <w:rStyle w:val="None"/>
          <w:rFonts w:ascii="Helvetica" w:hAnsi="Helvetica"/>
          <w:sz w:val="24"/>
          <w:szCs w:val="24"/>
        </w:rPr>
        <w:t>d</w:t>
      </w:r>
      <w:r>
        <w:rPr>
          <w:rStyle w:val="None"/>
          <w:rFonts w:ascii="Helvetica" w:hAnsi="Helvetica"/>
          <w:sz w:val="24"/>
          <w:szCs w:val="24"/>
        </w:rPr>
        <w:t>ing location. Some hosts use balloons to draw attention to the driveways to the facil</w:t>
      </w:r>
      <w:r>
        <w:rPr>
          <w:rStyle w:val="None"/>
          <w:rFonts w:ascii="Helvetica" w:hAnsi="Helvetica"/>
          <w:sz w:val="24"/>
          <w:szCs w:val="24"/>
        </w:rPr>
        <w:t>i</w:t>
      </w:r>
      <w:r>
        <w:rPr>
          <w:rStyle w:val="None"/>
          <w:rFonts w:ascii="Helvetica" w:hAnsi="Helvetica"/>
          <w:sz w:val="24"/>
          <w:szCs w:val="24"/>
        </w:rPr>
        <w:t xml:space="preserve">ty's </w:t>
      </w:r>
      <w:commentRangeStart w:id="10"/>
      <w:r>
        <w:rPr>
          <w:rStyle w:val="None"/>
          <w:rFonts w:ascii="Helvetica" w:hAnsi="Helvetica"/>
          <w:sz w:val="24"/>
          <w:szCs w:val="24"/>
        </w:rPr>
        <w:t>location</w:t>
      </w:r>
      <w:commentRangeEnd w:id="10"/>
      <w:r>
        <w:commentReference w:id="10"/>
      </w:r>
      <w:r>
        <w:rPr>
          <w:rStyle w:val="None"/>
          <w:rFonts w:ascii="Helvetica" w:hAnsi="Helvetica"/>
          <w:sz w:val="24"/>
          <w:szCs w:val="24"/>
        </w:rPr>
        <w:t xml:space="preserve">. </w:t>
      </w:r>
    </w:p>
    <w:p w14:paraId="51C3873F" w14:textId="77777777" w:rsidR="00CF66C2" w:rsidRDefault="00CB7E57">
      <w:pPr>
        <w:pStyle w:val="BodyA"/>
        <w:numPr>
          <w:ilvl w:val="1"/>
          <w:numId w:val="19"/>
        </w:numPr>
        <w:rPr>
          <w:rFonts w:ascii="Helvetica" w:hAnsi="Helvetica"/>
          <w:sz w:val="24"/>
          <w:szCs w:val="24"/>
        </w:rPr>
      </w:pPr>
      <w:r>
        <w:rPr>
          <w:rStyle w:val="None"/>
          <w:rFonts w:ascii="Helvetica" w:hAnsi="Helvetica"/>
          <w:sz w:val="24"/>
          <w:szCs w:val="24"/>
        </w:rPr>
        <w:t xml:space="preserve">Some districts provide people as parking guides. </w:t>
      </w:r>
    </w:p>
    <w:p w14:paraId="552866F5" w14:textId="77777777" w:rsidR="00CF66C2" w:rsidRDefault="00CB7E57">
      <w:pPr>
        <w:pStyle w:val="BodyA"/>
        <w:numPr>
          <w:ilvl w:val="1"/>
          <w:numId w:val="19"/>
        </w:numPr>
        <w:rPr>
          <w:rFonts w:ascii="Helvetica" w:hAnsi="Helvetica"/>
          <w:sz w:val="24"/>
          <w:szCs w:val="24"/>
        </w:rPr>
      </w:pPr>
      <w:r>
        <w:rPr>
          <w:rStyle w:val="None"/>
          <w:rFonts w:ascii="Helvetica" w:hAnsi="Helvetica"/>
          <w:sz w:val="24"/>
          <w:szCs w:val="24"/>
        </w:rPr>
        <w:t xml:space="preserve">At least two greeters are needed at each entry door. </w:t>
      </w:r>
    </w:p>
    <w:p w14:paraId="0A02B480" w14:textId="77777777" w:rsidR="00CF66C2" w:rsidRDefault="00CB7E57">
      <w:pPr>
        <w:pStyle w:val="BodyA"/>
        <w:numPr>
          <w:ilvl w:val="1"/>
          <w:numId w:val="19"/>
        </w:numPr>
        <w:rPr>
          <w:rFonts w:ascii="Helvetica" w:hAnsi="Helvetica"/>
          <w:sz w:val="24"/>
          <w:szCs w:val="24"/>
        </w:rPr>
      </w:pPr>
      <w:r>
        <w:rPr>
          <w:rStyle w:val="None"/>
          <w:rFonts w:ascii="Helvetica" w:hAnsi="Helvetica"/>
          <w:sz w:val="24"/>
          <w:szCs w:val="24"/>
        </w:rPr>
        <w:t>Additional greeters may be necessary to</w:t>
      </w:r>
      <w:r>
        <w:rPr>
          <w:rStyle w:val="None"/>
          <w:rFonts w:ascii="Helvetica" w:hAnsi="Helvetica"/>
          <w:sz w:val="24"/>
          <w:szCs w:val="24"/>
        </w:rPr>
        <w:t xml:space="preserve"> direct area assembly attendees to the GSR Orientation. Greeters should meet attendees and new GSRs to direct them to the registration table and new GSR orientation meeting.</w:t>
      </w:r>
    </w:p>
    <w:p w14:paraId="24D350C4" w14:textId="77777777" w:rsidR="00CF66C2" w:rsidRDefault="00CB7E57">
      <w:pPr>
        <w:pStyle w:val="BodyA"/>
        <w:numPr>
          <w:ilvl w:val="0"/>
          <w:numId w:val="20"/>
        </w:numPr>
        <w:rPr>
          <w:rFonts w:ascii="Helvetica" w:eastAsia="Helvetica" w:hAnsi="Helvetica" w:cs="Helvetica"/>
          <w:b/>
          <w:bCs/>
          <w:sz w:val="24"/>
          <w:szCs w:val="24"/>
        </w:rPr>
      </w:pPr>
      <w:bookmarkStart w:id="11" w:name="et92p0"/>
      <w:bookmarkEnd w:id="11"/>
      <w:r>
        <w:rPr>
          <w:rStyle w:val="None"/>
          <w:rFonts w:ascii="Helvetica" w:hAnsi="Helvetica"/>
          <w:b/>
          <w:bCs/>
          <w:sz w:val="24"/>
          <w:szCs w:val="24"/>
        </w:rPr>
        <w:t>Coffee Team</w:t>
      </w:r>
    </w:p>
    <w:p w14:paraId="59CE46DE"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Two to three people are needed</w:t>
      </w:r>
    </w:p>
    <w:p w14:paraId="5981A06B"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Coffee set up should begin at least one</w:t>
      </w:r>
      <w:r>
        <w:rPr>
          <w:rStyle w:val="None"/>
          <w:rFonts w:ascii="Helvetica" w:hAnsi="Helvetica"/>
          <w:sz w:val="24"/>
          <w:szCs w:val="24"/>
        </w:rPr>
        <w:t xml:space="preserve"> hour before the </w:t>
      </w:r>
      <w:r>
        <w:rPr>
          <w:rStyle w:val="None"/>
          <w:rFonts w:ascii="Helvetica" w:hAnsi="Helvetica"/>
          <w:sz w:val="24"/>
          <w:szCs w:val="24"/>
          <w:lang w:val="nl-NL"/>
        </w:rPr>
        <w:t xml:space="preserve">GSR </w:t>
      </w:r>
      <w:proofErr w:type="spellStart"/>
      <w:r>
        <w:rPr>
          <w:rStyle w:val="None"/>
          <w:rFonts w:ascii="Helvetica" w:hAnsi="Helvetica"/>
          <w:sz w:val="24"/>
          <w:szCs w:val="24"/>
          <w:lang w:val="nl-NL"/>
        </w:rPr>
        <w:t>Orientation</w:t>
      </w:r>
      <w:proofErr w:type="spellEnd"/>
      <w:r>
        <w:rPr>
          <w:rStyle w:val="None"/>
          <w:rFonts w:ascii="Helvetica" w:hAnsi="Helvetica"/>
          <w:sz w:val="24"/>
          <w:szCs w:val="24"/>
          <w:lang w:val="nl-NL"/>
        </w:rPr>
        <w:t xml:space="preserve"> meeting </w:t>
      </w:r>
      <w:proofErr w:type="spellStart"/>
      <w:r>
        <w:rPr>
          <w:rStyle w:val="None"/>
          <w:rFonts w:ascii="Helvetica" w:hAnsi="Helvetica"/>
          <w:sz w:val="24"/>
          <w:szCs w:val="24"/>
          <w:lang w:val="nl-NL"/>
        </w:rPr>
        <w:t>b</w:t>
      </w:r>
      <w:r>
        <w:rPr>
          <w:rStyle w:val="None"/>
          <w:rFonts w:ascii="Helvetica" w:hAnsi="Helvetica"/>
          <w:sz w:val="24"/>
          <w:szCs w:val="24"/>
          <w:lang w:val="nl-NL"/>
        </w:rPr>
        <w:t>e</w:t>
      </w:r>
      <w:r>
        <w:rPr>
          <w:rStyle w:val="None"/>
          <w:rFonts w:ascii="Helvetica" w:hAnsi="Helvetica"/>
          <w:sz w:val="24"/>
          <w:szCs w:val="24"/>
          <w:lang w:val="nl-NL"/>
        </w:rPr>
        <w:t>gins</w:t>
      </w:r>
      <w:proofErr w:type="spellEnd"/>
      <w:r>
        <w:rPr>
          <w:rStyle w:val="None"/>
          <w:rFonts w:ascii="Helvetica" w:hAnsi="Helvetica"/>
          <w:sz w:val="24"/>
          <w:szCs w:val="24"/>
          <w:lang w:val="nl-NL"/>
        </w:rPr>
        <w:t xml:space="preserve">, </w:t>
      </w:r>
      <w:proofErr w:type="spellStart"/>
      <w:r>
        <w:rPr>
          <w:rStyle w:val="None"/>
          <w:rFonts w:ascii="Helvetica" w:hAnsi="Helvetica"/>
          <w:sz w:val="24"/>
          <w:szCs w:val="24"/>
          <w:lang w:val="nl-NL"/>
        </w:rPr>
        <w:t>which</w:t>
      </w:r>
      <w:proofErr w:type="spellEnd"/>
      <w:r>
        <w:rPr>
          <w:rStyle w:val="None"/>
          <w:rFonts w:ascii="Helvetica" w:hAnsi="Helvetica"/>
          <w:sz w:val="24"/>
          <w:szCs w:val="24"/>
          <w:lang w:val="nl-NL"/>
        </w:rPr>
        <w:t xml:space="preserve"> </w:t>
      </w:r>
      <w:proofErr w:type="spellStart"/>
      <w:r>
        <w:rPr>
          <w:rStyle w:val="None"/>
          <w:rFonts w:ascii="Helvetica" w:hAnsi="Helvetica"/>
          <w:sz w:val="24"/>
          <w:szCs w:val="24"/>
          <w:lang w:val="nl-NL"/>
        </w:rPr>
        <w:t>usually</w:t>
      </w:r>
      <w:proofErr w:type="spellEnd"/>
      <w:r>
        <w:rPr>
          <w:rStyle w:val="None"/>
          <w:rFonts w:ascii="Helvetica" w:hAnsi="Helvetica"/>
          <w:sz w:val="24"/>
          <w:szCs w:val="24"/>
          <w:lang w:val="nl-NL"/>
        </w:rPr>
        <w:t xml:space="preserve"> </w:t>
      </w:r>
      <w:proofErr w:type="spellStart"/>
      <w:r>
        <w:rPr>
          <w:rStyle w:val="None"/>
          <w:rFonts w:ascii="Helvetica" w:hAnsi="Helvetica"/>
          <w:sz w:val="24"/>
          <w:szCs w:val="24"/>
          <w:lang w:val="nl-NL"/>
        </w:rPr>
        <w:t>begins</w:t>
      </w:r>
      <w:proofErr w:type="spellEnd"/>
      <w:r>
        <w:rPr>
          <w:rStyle w:val="None"/>
          <w:rFonts w:ascii="Helvetica" w:hAnsi="Helvetica"/>
          <w:sz w:val="24"/>
          <w:szCs w:val="24"/>
          <w:lang w:val="nl-NL"/>
        </w:rPr>
        <w:t xml:space="preserve"> at 8am</w:t>
      </w:r>
      <w:r>
        <w:rPr>
          <w:rStyle w:val="None"/>
          <w:rFonts w:ascii="Helvetica" w:hAnsi="Helvetica"/>
          <w:sz w:val="24"/>
          <w:szCs w:val="24"/>
        </w:rPr>
        <w:t>. Verify the start time.</w:t>
      </w:r>
    </w:p>
    <w:p w14:paraId="5CF406AE"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2 regular coffee pots, 1 Decaf coffee pot, 1 small pot of hot water</w:t>
      </w:r>
    </w:p>
    <w:p w14:paraId="18B12AF0"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Check pots during the day and refill as needed.</w:t>
      </w:r>
    </w:p>
    <w:p w14:paraId="5FC8F7FA"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 xml:space="preserve">Historically, an Area Assembly will </w:t>
      </w:r>
      <w:r>
        <w:rPr>
          <w:rStyle w:val="None"/>
          <w:rFonts w:ascii="Helvetica" w:hAnsi="Helvetica"/>
          <w:sz w:val="24"/>
          <w:szCs w:val="24"/>
        </w:rPr>
        <w:t>consume 6 regular and 1 decaf pots of coffee.</w:t>
      </w:r>
    </w:p>
    <w:p w14:paraId="3BDE13E7" w14:textId="77777777" w:rsidR="00CF66C2" w:rsidRDefault="00CB7E57">
      <w:pPr>
        <w:pStyle w:val="BodyA"/>
        <w:numPr>
          <w:ilvl w:val="0"/>
          <w:numId w:val="20"/>
        </w:numPr>
        <w:rPr>
          <w:rFonts w:ascii="Helvetica" w:eastAsia="Helvetica" w:hAnsi="Helvetica" w:cs="Helvetica"/>
          <w:b/>
          <w:bCs/>
          <w:sz w:val="24"/>
          <w:szCs w:val="24"/>
        </w:rPr>
      </w:pPr>
      <w:bookmarkStart w:id="12" w:name="tyjcwt"/>
      <w:bookmarkEnd w:id="12"/>
      <w:r>
        <w:rPr>
          <w:rStyle w:val="None"/>
          <w:rFonts w:ascii="Helvetica" w:hAnsi="Helvetica"/>
          <w:b/>
          <w:bCs/>
          <w:sz w:val="24"/>
          <w:szCs w:val="24"/>
        </w:rPr>
        <w:t xml:space="preserve">Other Beverages - </w:t>
      </w:r>
      <w:r>
        <w:rPr>
          <w:rStyle w:val="None"/>
          <w:rFonts w:ascii="Helvetica" w:hAnsi="Helvetica"/>
          <w:sz w:val="24"/>
          <w:szCs w:val="24"/>
        </w:rPr>
        <w:t>Historically, each person attending the area a</w:t>
      </w:r>
      <w:proofErr w:type="spellStart"/>
      <w:r>
        <w:rPr>
          <w:rStyle w:val="None"/>
          <w:rFonts w:ascii="Helvetica" w:hAnsi="Helvetica"/>
          <w:sz w:val="24"/>
          <w:szCs w:val="24"/>
          <w:lang w:val="fr-FR"/>
        </w:rPr>
        <w:t>ssemblies</w:t>
      </w:r>
      <w:proofErr w:type="spellEnd"/>
      <w:r>
        <w:rPr>
          <w:rStyle w:val="None"/>
          <w:rFonts w:ascii="Helvetica" w:hAnsi="Helvetica"/>
          <w:sz w:val="24"/>
          <w:szCs w:val="24"/>
          <w:lang w:val="fr-FR"/>
        </w:rPr>
        <w:t xml:space="preserve"> consume</w:t>
      </w:r>
      <w:r>
        <w:rPr>
          <w:rStyle w:val="None"/>
          <w:rFonts w:ascii="Helvetica" w:hAnsi="Helvetica"/>
          <w:sz w:val="24"/>
          <w:szCs w:val="24"/>
        </w:rPr>
        <w:t xml:space="preserve">s 2 beverages (water, soda, etc.) </w:t>
      </w:r>
    </w:p>
    <w:p w14:paraId="51AE55D7" w14:textId="77777777" w:rsidR="00CF66C2" w:rsidRDefault="00CB7E57">
      <w:pPr>
        <w:pStyle w:val="BodyA"/>
        <w:numPr>
          <w:ilvl w:val="0"/>
          <w:numId w:val="20"/>
        </w:numPr>
        <w:rPr>
          <w:rFonts w:ascii="Helvetica" w:eastAsia="Helvetica" w:hAnsi="Helvetica" w:cs="Helvetica"/>
          <w:b/>
          <w:bCs/>
          <w:sz w:val="24"/>
          <w:szCs w:val="24"/>
        </w:rPr>
      </w:pPr>
      <w:bookmarkStart w:id="13" w:name="dy6vkm"/>
      <w:bookmarkEnd w:id="13"/>
      <w:r>
        <w:rPr>
          <w:rStyle w:val="None"/>
          <w:rFonts w:ascii="Helvetica" w:hAnsi="Helvetica"/>
          <w:b/>
          <w:bCs/>
          <w:sz w:val="24"/>
          <w:szCs w:val="24"/>
        </w:rPr>
        <w:t>Set Up</w:t>
      </w:r>
    </w:p>
    <w:p w14:paraId="281FF98A"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Please contact the Area Chair in advance for a table</w:t>
      </w:r>
      <w:r>
        <w:rPr>
          <w:rStyle w:val="None"/>
          <w:rFonts w:ascii="Helvetica" w:hAnsi="Helvetica"/>
          <w:sz w:val="24"/>
          <w:szCs w:val="24"/>
          <w:lang w:val="fr-FR"/>
        </w:rPr>
        <w:t xml:space="preserve"> configuration </w:t>
      </w:r>
      <w:r>
        <w:rPr>
          <w:rStyle w:val="None"/>
          <w:rFonts w:ascii="Helvetica" w:hAnsi="Helvetica"/>
          <w:sz w:val="24"/>
          <w:szCs w:val="24"/>
        </w:rPr>
        <w:t>diagram as each asse</w:t>
      </w:r>
      <w:r>
        <w:rPr>
          <w:rStyle w:val="None"/>
          <w:rFonts w:ascii="Helvetica" w:hAnsi="Helvetica"/>
          <w:sz w:val="24"/>
          <w:szCs w:val="24"/>
        </w:rPr>
        <w:t>mbly may have unique needs.</w:t>
      </w:r>
    </w:p>
    <w:p w14:paraId="6DB4F434"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It is recommended you secure a team of 10 people to set up the room. At minimum four to six people are needed.</w:t>
      </w:r>
    </w:p>
    <w:p w14:paraId="52095D42"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The Alternate Chair is responsible for the PA system and AV setup. Contact him/her to learn about the number of table</w:t>
      </w:r>
      <w:r>
        <w:rPr>
          <w:rStyle w:val="None"/>
          <w:rFonts w:ascii="Helvetica" w:hAnsi="Helvetica"/>
          <w:sz w:val="24"/>
          <w:szCs w:val="24"/>
        </w:rPr>
        <w:t>s needed. This number will be in addition to the 52 in d. below.</w:t>
      </w:r>
    </w:p>
    <w:p w14:paraId="4C4B9C3F"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We need 52</w:t>
      </w:r>
      <w:r>
        <w:rPr>
          <w:rStyle w:val="None"/>
          <w:rFonts w:ascii="Helvetica" w:hAnsi="Helvetica"/>
          <w:sz w:val="24"/>
          <w:szCs w:val="24"/>
          <w:lang w:val="fr-FR"/>
        </w:rPr>
        <w:t xml:space="preserve"> tables</w:t>
      </w:r>
      <w:r>
        <w:rPr>
          <w:rStyle w:val="None"/>
          <w:rFonts w:ascii="Helvetica" w:hAnsi="Helvetica"/>
          <w:sz w:val="24"/>
          <w:szCs w:val="24"/>
        </w:rPr>
        <w:t xml:space="preserve"> (25 round and 27, 6-foot rectangular): </w:t>
      </w:r>
    </w:p>
    <w:p w14:paraId="0BB5EC9D" w14:textId="77777777" w:rsidR="00CF66C2" w:rsidRDefault="00CB7E57">
      <w:pPr>
        <w:pStyle w:val="BodyA"/>
        <w:numPr>
          <w:ilvl w:val="2"/>
          <w:numId w:val="20"/>
        </w:numPr>
        <w:rPr>
          <w:rFonts w:ascii="Helvetica" w:hAnsi="Helvetica"/>
          <w:sz w:val="24"/>
          <w:szCs w:val="24"/>
        </w:rPr>
      </w:pPr>
      <w:r>
        <w:rPr>
          <w:rStyle w:val="None"/>
          <w:rFonts w:ascii="Helvetica" w:hAnsi="Helvetica"/>
          <w:sz w:val="24"/>
          <w:szCs w:val="24"/>
        </w:rPr>
        <w:t xml:space="preserve">A total of </w:t>
      </w:r>
      <w:r>
        <w:rPr>
          <w:rStyle w:val="None"/>
          <w:rFonts w:ascii="Helvetica" w:hAnsi="Helvetica"/>
          <w:b/>
          <w:bCs/>
          <w:sz w:val="24"/>
          <w:szCs w:val="24"/>
        </w:rPr>
        <w:t xml:space="preserve">25 </w:t>
      </w:r>
      <w:r>
        <w:rPr>
          <w:rStyle w:val="None"/>
          <w:rFonts w:ascii="Helvetica" w:hAnsi="Helvetica"/>
          <w:b/>
          <w:bCs/>
          <w:sz w:val="24"/>
          <w:szCs w:val="24"/>
          <w:u w:val="single"/>
        </w:rPr>
        <w:t>round</w:t>
      </w:r>
      <w:r>
        <w:rPr>
          <w:rStyle w:val="None"/>
          <w:rFonts w:ascii="Helvetica" w:hAnsi="Helvetica"/>
          <w:b/>
          <w:bCs/>
          <w:sz w:val="24"/>
          <w:szCs w:val="24"/>
        </w:rPr>
        <w:t xml:space="preserve"> tables</w:t>
      </w:r>
      <w:r>
        <w:rPr>
          <w:rStyle w:val="None"/>
          <w:rFonts w:ascii="Helvetica" w:hAnsi="Helvetica"/>
          <w:sz w:val="24"/>
          <w:szCs w:val="24"/>
        </w:rPr>
        <w:t xml:space="preserve">: </w:t>
      </w:r>
    </w:p>
    <w:p w14:paraId="5D4300B3"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23 round tables, each large enough to seat 8 people. In the area's storage locker there are metal placar</w:t>
      </w:r>
      <w:r>
        <w:rPr>
          <w:rStyle w:val="None"/>
          <w:rFonts w:ascii="Helvetica" w:hAnsi="Helvetica"/>
          <w:sz w:val="24"/>
          <w:szCs w:val="24"/>
        </w:rPr>
        <w:t xml:space="preserve">d holders and laminated cards numbered 1 through 23. The cards are numbered 1-23 for each of our area's districts. Place one card in each of the placard holders in the center of each table.  </w:t>
      </w:r>
    </w:p>
    <w:p w14:paraId="6E7EBFAC"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1 round table will have the placard holder with the laminated ca</w:t>
      </w:r>
      <w:r>
        <w:rPr>
          <w:rStyle w:val="None"/>
          <w:rFonts w:ascii="Helvetica" w:hAnsi="Helvetica"/>
          <w:sz w:val="24"/>
          <w:szCs w:val="24"/>
        </w:rPr>
        <w:t xml:space="preserve">rd showing </w:t>
      </w:r>
      <w:r>
        <w:rPr>
          <w:rStyle w:val="None"/>
          <w:rFonts w:ascii="Helvetica" w:hAnsi="Helvetica"/>
          <w:sz w:val="24"/>
          <w:szCs w:val="24"/>
        </w:rPr>
        <w:t>“</w:t>
      </w:r>
      <w:r>
        <w:rPr>
          <w:rStyle w:val="None"/>
          <w:rFonts w:ascii="Helvetica" w:hAnsi="Helvetica"/>
          <w:sz w:val="24"/>
          <w:szCs w:val="24"/>
        </w:rPr>
        <w:t xml:space="preserve">past-delegates and guests". </w:t>
      </w:r>
    </w:p>
    <w:p w14:paraId="0F8C11DD"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 xml:space="preserve">1 round table will have the placard holder with the laminated card showing </w:t>
      </w:r>
      <w:r>
        <w:rPr>
          <w:rStyle w:val="None"/>
          <w:rFonts w:ascii="Helvetica" w:hAnsi="Helvetica"/>
          <w:sz w:val="24"/>
          <w:szCs w:val="24"/>
        </w:rPr>
        <w:t>“</w:t>
      </w:r>
      <w:r>
        <w:rPr>
          <w:rStyle w:val="None"/>
          <w:rFonts w:ascii="Helvetica" w:hAnsi="Helvetica"/>
          <w:sz w:val="24"/>
          <w:szCs w:val="24"/>
        </w:rPr>
        <w:t>standing committee chairs</w:t>
      </w:r>
      <w:r>
        <w:rPr>
          <w:rStyle w:val="None"/>
          <w:rFonts w:ascii="Helvetica" w:hAnsi="Helvetica"/>
          <w:sz w:val="24"/>
          <w:szCs w:val="24"/>
        </w:rPr>
        <w:t>”</w:t>
      </w:r>
    </w:p>
    <w:p w14:paraId="0B95FFD0" w14:textId="77777777" w:rsidR="00CF66C2" w:rsidRDefault="00CB7E57">
      <w:pPr>
        <w:pStyle w:val="BodyA"/>
        <w:numPr>
          <w:ilvl w:val="2"/>
          <w:numId w:val="20"/>
        </w:numPr>
        <w:rPr>
          <w:rFonts w:ascii="Helvetica" w:hAnsi="Helvetica"/>
          <w:sz w:val="24"/>
          <w:szCs w:val="24"/>
        </w:rPr>
      </w:pPr>
      <w:r>
        <w:rPr>
          <w:rStyle w:val="None"/>
          <w:rFonts w:ascii="Helvetica" w:hAnsi="Helvetica"/>
          <w:sz w:val="24"/>
          <w:szCs w:val="24"/>
        </w:rPr>
        <w:t xml:space="preserve">A total of </w:t>
      </w:r>
      <w:r>
        <w:rPr>
          <w:rStyle w:val="None"/>
          <w:rFonts w:ascii="Helvetica" w:hAnsi="Helvetica"/>
          <w:b/>
          <w:bCs/>
          <w:sz w:val="24"/>
          <w:szCs w:val="24"/>
        </w:rPr>
        <w:t xml:space="preserve">27, </w:t>
      </w:r>
      <w:r>
        <w:rPr>
          <w:rStyle w:val="None"/>
          <w:rFonts w:ascii="Helvetica" w:hAnsi="Helvetica"/>
          <w:b/>
          <w:bCs/>
          <w:sz w:val="24"/>
          <w:szCs w:val="24"/>
          <w:u w:val="single"/>
        </w:rPr>
        <w:t>6-foot long rectangular</w:t>
      </w:r>
      <w:r>
        <w:rPr>
          <w:rStyle w:val="None"/>
          <w:rFonts w:ascii="Helvetica" w:hAnsi="Helvetica"/>
          <w:b/>
          <w:bCs/>
          <w:sz w:val="24"/>
          <w:szCs w:val="24"/>
        </w:rPr>
        <w:t xml:space="preserve"> tables</w:t>
      </w:r>
      <w:r>
        <w:rPr>
          <w:rStyle w:val="None"/>
          <w:rFonts w:ascii="Helvetica" w:hAnsi="Helvetica"/>
          <w:sz w:val="24"/>
          <w:szCs w:val="24"/>
        </w:rPr>
        <w:t xml:space="preserve">: </w:t>
      </w:r>
    </w:p>
    <w:p w14:paraId="14838EB4"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 xml:space="preserve">2, 6-foot long rectangular tables near the main entrance for </w:t>
      </w:r>
      <w:r>
        <w:rPr>
          <w:rStyle w:val="None"/>
          <w:rFonts w:ascii="Helvetica" w:hAnsi="Helvetica"/>
          <w:sz w:val="24"/>
          <w:szCs w:val="24"/>
        </w:rPr>
        <w:t>Registration</w:t>
      </w:r>
    </w:p>
    <w:p w14:paraId="16065574"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2, 6-foot long rectangular tables near the main entrance for flyers and bus</w:t>
      </w:r>
      <w:r>
        <w:rPr>
          <w:rStyle w:val="None"/>
          <w:rFonts w:ascii="Helvetica" w:hAnsi="Helvetica"/>
          <w:sz w:val="24"/>
          <w:szCs w:val="24"/>
        </w:rPr>
        <w:t>i</w:t>
      </w:r>
      <w:r>
        <w:rPr>
          <w:rStyle w:val="None"/>
          <w:rFonts w:ascii="Helvetica" w:hAnsi="Helvetica"/>
          <w:sz w:val="24"/>
          <w:szCs w:val="24"/>
        </w:rPr>
        <w:t xml:space="preserve">ness </w:t>
      </w:r>
      <w:r>
        <w:rPr>
          <w:rStyle w:val="None"/>
          <w:rFonts w:ascii="Helvetica" w:hAnsi="Helvetica"/>
          <w:sz w:val="24"/>
          <w:szCs w:val="24"/>
          <w:lang w:val="pt-PT"/>
        </w:rPr>
        <w:t xml:space="preserve">agenda </w:t>
      </w:r>
      <w:proofErr w:type="spellStart"/>
      <w:r>
        <w:rPr>
          <w:rStyle w:val="None"/>
          <w:rFonts w:ascii="Helvetica" w:hAnsi="Helvetica"/>
          <w:sz w:val="24"/>
          <w:szCs w:val="24"/>
          <w:lang w:val="pt-PT"/>
        </w:rPr>
        <w:t>handouts</w:t>
      </w:r>
      <w:proofErr w:type="spellEnd"/>
    </w:p>
    <w:p w14:paraId="0C08F040"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13, 6-foot long rectangular tables placed for easy access to displays for the following committees: Accessibilities, Finance, Newsletter, Literatu</w:t>
      </w:r>
      <w:r>
        <w:rPr>
          <w:rStyle w:val="None"/>
          <w:rFonts w:ascii="Helvetica" w:hAnsi="Helvetica"/>
          <w:sz w:val="24"/>
          <w:szCs w:val="24"/>
        </w:rPr>
        <w:t xml:space="preserve">re (two tables), Cooperation with the Professional Community, 1 table to combine San Diego-Imperial Area Institutional Committee (San Diego H&amp;I) and North County Area Institutional Committee (North County H&amp;I), </w:t>
      </w:r>
      <w:proofErr w:type="spellStart"/>
      <w:r>
        <w:rPr>
          <w:rStyle w:val="None"/>
          <w:rFonts w:ascii="Helvetica" w:hAnsi="Helvetica"/>
          <w:sz w:val="24"/>
          <w:szCs w:val="24"/>
          <w:lang w:val="it-IT"/>
        </w:rPr>
        <w:t>Grapevine</w:t>
      </w:r>
      <w:proofErr w:type="spellEnd"/>
      <w:r>
        <w:rPr>
          <w:rStyle w:val="None"/>
          <w:rFonts w:ascii="Helvetica" w:hAnsi="Helvetica"/>
          <w:sz w:val="24"/>
          <w:szCs w:val="24"/>
          <w:lang w:val="it-IT"/>
        </w:rPr>
        <w:t xml:space="preserve"> / La Vi</w:t>
      </w:r>
      <w:r>
        <w:rPr>
          <w:rStyle w:val="None"/>
          <w:rFonts w:ascii="Helvetica" w:hAnsi="Helvetica"/>
          <w:sz w:val="24"/>
          <w:szCs w:val="24"/>
          <w:lang w:val="es-ES_tradnl"/>
        </w:rPr>
        <w:t>ñ</w:t>
      </w:r>
      <w:r>
        <w:rPr>
          <w:rStyle w:val="None"/>
          <w:rFonts w:ascii="Helvetica" w:hAnsi="Helvetica"/>
          <w:sz w:val="24"/>
          <w:szCs w:val="24"/>
          <w:lang w:val="it-IT"/>
        </w:rPr>
        <w:t>a, Archives</w:t>
      </w:r>
      <w:r>
        <w:rPr>
          <w:rStyle w:val="None"/>
          <w:rFonts w:ascii="Helvetica" w:hAnsi="Helvetica"/>
          <w:sz w:val="24"/>
          <w:szCs w:val="24"/>
        </w:rPr>
        <w:t xml:space="preserve">, Policy, Young </w:t>
      </w:r>
      <w:r>
        <w:rPr>
          <w:rStyle w:val="None"/>
          <w:rFonts w:ascii="Helvetica" w:hAnsi="Helvetica"/>
          <w:sz w:val="24"/>
          <w:szCs w:val="24"/>
        </w:rPr>
        <w:t xml:space="preserve">People's Coordination and Translation; </w:t>
      </w:r>
    </w:p>
    <w:p w14:paraId="4DF58810"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2, 6-foot long rectangular tables for Treasurer and Alternate Treasurer</w:t>
      </w:r>
    </w:p>
    <w:p w14:paraId="5F71AC38"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3, 6-foot long rectangular tables up front for Delegate, Alt. Delegate, Chai</w:t>
      </w:r>
      <w:r>
        <w:rPr>
          <w:rStyle w:val="None"/>
          <w:rFonts w:ascii="Helvetica" w:hAnsi="Helvetica"/>
          <w:sz w:val="24"/>
          <w:szCs w:val="24"/>
        </w:rPr>
        <w:t>r</w:t>
      </w:r>
      <w:r>
        <w:rPr>
          <w:rStyle w:val="None"/>
          <w:rFonts w:ascii="Helvetica" w:hAnsi="Helvetica"/>
          <w:sz w:val="24"/>
          <w:szCs w:val="24"/>
        </w:rPr>
        <w:t>person, Alternate Chairperson, Secretary and Alt. Secretary</w:t>
      </w:r>
    </w:p>
    <w:p w14:paraId="26E8DB74" w14:textId="77777777" w:rsidR="00CF66C2" w:rsidRDefault="00CB7E57">
      <w:pPr>
        <w:pStyle w:val="BodyA"/>
        <w:numPr>
          <w:ilvl w:val="3"/>
          <w:numId w:val="20"/>
        </w:numPr>
        <w:rPr>
          <w:rFonts w:ascii="Helvetica" w:hAnsi="Helvetica"/>
          <w:sz w:val="24"/>
          <w:szCs w:val="24"/>
        </w:rPr>
      </w:pPr>
      <w:r>
        <w:rPr>
          <w:rStyle w:val="None"/>
          <w:rFonts w:ascii="Helvetica" w:hAnsi="Helvetica"/>
          <w:sz w:val="24"/>
          <w:szCs w:val="24"/>
        </w:rPr>
        <w:t>5 (mini</w:t>
      </w:r>
      <w:r>
        <w:rPr>
          <w:rStyle w:val="None"/>
          <w:rFonts w:ascii="Helvetica" w:hAnsi="Helvetica"/>
          <w:sz w:val="24"/>
          <w:szCs w:val="24"/>
        </w:rPr>
        <w:t>mum) 6-foot long rectangular tables for food serving and coffee stands</w:t>
      </w:r>
    </w:p>
    <w:p w14:paraId="4E37B553" w14:textId="77777777" w:rsidR="00CF66C2" w:rsidRDefault="00CB7E57">
      <w:pPr>
        <w:pStyle w:val="BodyA"/>
        <w:numPr>
          <w:ilvl w:val="1"/>
          <w:numId w:val="21"/>
        </w:numPr>
        <w:rPr>
          <w:rFonts w:ascii="Helvetica" w:hAnsi="Helvetica"/>
          <w:sz w:val="24"/>
          <w:szCs w:val="24"/>
        </w:rPr>
      </w:pPr>
      <w:r>
        <w:rPr>
          <w:rStyle w:val="None"/>
          <w:rFonts w:ascii="Helvetica" w:hAnsi="Helvetica"/>
          <w:sz w:val="24"/>
          <w:szCs w:val="24"/>
        </w:rPr>
        <w:t xml:space="preserve">We need a minimum of </w:t>
      </w:r>
      <w:r>
        <w:rPr>
          <w:rStyle w:val="None"/>
          <w:rFonts w:ascii="Helvetica" w:hAnsi="Helvetica"/>
          <w:b/>
          <w:bCs/>
          <w:sz w:val="24"/>
          <w:szCs w:val="24"/>
        </w:rPr>
        <w:t>200 chairs</w:t>
      </w:r>
      <w:r>
        <w:rPr>
          <w:rStyle w:val="None"/>
          <w:rFonts w:ascii="Helvetica" w:hAnsi="Helvetica"/>
          <w:sz w:val="24"/>
          <w:szCs w:val="24"/>
        </w:rPr>
        <w:t xml:space="preserve"> (recommend 250)</w:t>
      </w:r>
    </w:p>
    <w:p w14:paraId="4A34163B" w14:textId="77777777" w:rsidR="00CF66C2" w:rsidRDefault="00CB7E57">
      <w:pPr>
        <w:pStyle w:val="BodyA"/>
        <w:numPr>
          <w:ilvl w:val="1"/>
          <w:numId w:val="21"/>
        </w:numPr>
        <w:rPr>
          <w:rFonts w:ascii="Helvetica" w:hAnsi="Helvetica"/>
          <w:sz w:val="24"/>
          <w:szCs w:val="24"/>
        </w:rPr>
      </w:pPr>
      <w:r>
        <w:rPr>
          <w:rStyle w:val="None"/>
          <w:rFonts w:ascii="Helvetica" w:hAnsi="Helvetica"/>
          <w:sz w:val="24"/>
          <w:szCs w:val="24"/>
        </w:rPr>
        <w:t>Host district volunteers can help with displays for Standing Committees</w:t>
      </w:r>
    </w:p>
    <w:p w14:paraId="4B45B08C" w14:textId="77777777" w:rsidR="00CF66C2" w:rsidRDefault="00CB7E57">
      <w:pPr>
        <w:pStyle w:val="BodyA"/>
        <w:numPr>
          <w:ilvl w:val="0"/>
          <w:numId w:val="20"/>
        </w:numPr>
        <w:rPr>
          <w:rFonts w:ascii="Helvetica" w:eastAsia="Helvetica" w:hAnsi="Helvetica" w:cs="Helvetica"/>
          <w:b/>
          <w:bCs/>
          <w:sz w:val="24"/>
          <w:szCs w:val="24"/>
        </w:rPr>
      </w:pPr>
      <w:bookmarkStart w:id="14" w:name="t3h5sf"/>
      <w:bookmarkEnd w:id="14"/>
      <w:r>
        <w:rPr>
          <w:rStyle w:val="None"/>
          <w:rFonts w:ascii="Helvetica" w:hAnsi="Helvetica"/>
          <w:b/>
          <w:bCs/>
          <w:sz w:val="24"/>
          <w:szCs w:val="24"/>
        </w:rPr>
        <w:t>Serving Continental Breakfast - Need enough for 200 people</w:t>
      </w:r>
    </w:p>
    <w:p w14:paraId="4B92BFE7"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Two to</w:t>
      </w:r>
      <w:r>
        <w:rPr>
          <w:rStyle w:val="None"/>
          <w:rFonts w:ascii="Helvetica" w:hAnsi="Helvetica"/>
          <w:sz w:val="24"/>
          <w:szCs w:val="24"/>
        </w:rPr>
        <w:t xml:space="preserve"> six people are needed to prep and set up breakfast </w:t>
      </w:r>
    </w:p>
    <w:p w14:paraId="57D8E0FA"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Two to four people are needed to stand by the breakfast service table</w:t>
      </w:r>
    </w:p>
    <w:p w14:paraId="363BAB6A"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Food ideas: Bagels, donuts, jellies, butter, peanut butter, cream cheese, fruits</w:t>
      </w:r>
    </w:p>
    <w:p w14:paraId="2A2BDE1F"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Beverages: bottled water, orange juice, sodas</w:t>
      </w:r>
    </w:p>
    <w:p w14:paraId="6FF51237"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Usually costs $300-400. Use contribution can to defray costs. Make sure contribution can is visibly located and a monitor is assigned</w:t>
      </w:r>
    </w:p>
    <w:p w14:paraId="27C8C8B6" w14:textId="77777777" w:rsidR="00CF66C2" w:rsidRDefault="00CB7E57">
      <w:pPr>
        <w:pStyle w:val="BodyA"/>
        <w:numPr>
          <w:ilvl w:val="0"/>
          <w:numId w:val="20"/>
        </w:numPr>
        <w:rPr>
          <w:rFonts w:ascii="Helvetica" w:eastAsia="Helvetica" w:hAnsi="Helvetica" w:cs="Helvetica"/>
          <w:b/>
          <w:bCs/>
          <w:sz w:val="24"/>
          <w:szCs w:val="24"/>
        </w:rPr>
      </w:pPr>
      <w:bookmarkStart w:id="15" w:name="d34og8"/>
      <w:bookmarkEnd w:id="15"/>
      <w:r>
        <w:rPr>
          <w:rStyle w:val="None"/>
          <w:rFonts w:ascii="Helvetica" w:hAnsi="Helvetica"/>
          <w:b/>
          <w:bCs/>
          <w:sz w:val="24"/>
          <w:szCs w:val="24"/>
        </w:rPr>
        <w:t>Serving Lunch</w:t>
      </w:r>
    </w:p>
    <w:p w14:paraId="5CC8A3FD" w14:textId="77777777" w:rsidR="00CF66C2" w:rsidRDefault="00CB7E57">
      <w:pPr>
        <w:pStyle w:val="BodyA"/>
        <w:numPr>
          <w:ilvl w:val="1"/>
          <w:numId w:val="22"/>
        </w:numPr>
        <w:rPr>
          <w:rFonts w:ascii="Helvetica" w:hAnsi="Helvetica"/>
          <w:sz w:val="24"/>
          <w:szCs w:val="24"/>
        </w:rPr>
      </w:pPr>
      <w:r>
        <w:rPr>
          <w:rStyle w:val="None"/>
          <w:rFonts w:ascii="Helvetica" w:hAnsi="Helvetica"/>
          <w:sz w:val="24"/>
          <w:szCs w:val="24"/>
        </w:rPr>
        <w:t>2 to 4 people are needed for set-up in addition to the 4 to 8 that are needed for ser</w:t>
      </w:r>
      <w:r>
        <w:rPr>
          <w:rStyle w:val="None"/>
          <w:rFonts w:ascii="Helvetica" w:hAnsi="Helvetica"/>
          <w:sz w:val="24"/>
          <w:szCs w:val="24"/>
        </w:rPr>
        <w:t>v</w:t>
      </w:r>
      <w:r>
        <w:rPr>
          <w:rStyle w:val="None"/>
          <w:rFonts w:ascii="Helvetica" w:hAnsi="Helvetica"/>
          <w:sz w:val="24"/>
          <w:szCs w:val="24"/>
        </w:rPr>
        <w:t>ing.</w:t>
      </w:r>
    </w:p>
    <w:p w14:paraId="184811C1" w14:textId="77777777" w:rsidR="00CF66C2" w:rsidRDefault="00CB7E57">
      <w:pPr>
        <w:pStyle w:val="BodyA"/>
        <w:numPr>
          <w:ilvl w:val="1"/>
          <w:numId w:val="22"/>
        </w:numPr>
        <w:rPr>
          <w:rFonts w:ascii="Helvetica" w:hAnsi="Helvetica"/>
          <w:sz w:val="24"/>
          <w:szCs w:val="24"/>
        </w:rPr>
      </w:pPr>
      <w:r>
        <w:rPr>
          <w:rStyle w:val="None"/>
          <w:rFonts w:ascii="Helvetica" w:hAnsi="Helvetica"/>
          <w:sz w:val="24"/>
          <w:szCs w:val="24"/>
        </w:rPr>
        <w:t xml:space="preserve">Food ideas: Some </w:t>
      </w:r>
      <w:r>
        <w:rPr>
          <w:rStyle w:val="None"/>
          <w:rFonts w:ascii="Helvetica" w:hAnsi="Helvetica"/>
          <w:sz w:val="24"/>
          <w:szCs w:val="24"/>
        </w:rPr>
        <w:t>commonly used ideas for</w:t>
      </w:r>
      <w:r>
        <w:rPr>
          <w:rStyle w:val="None"/>
          <w:rFonts w:ascii="Helvetica" w:hAnsi="Helvetica"/>
          <w:sz w:val="24"/>
          <w:szCs w:val="24"/>
        </w:rPr>
        <w:t> </w:t>
      </w:r>
      <w:r>
        <w:rPr>
          <w:rStyle w:val="None"/>
          <w:rFonts w:ascii="Helvetica" w:hAnsi="Helvetica"/>
          <w:sz w:val="24"/>
          <w:szCs w:val="24"/>
        </w:rPr>
        <w:t xml:space="preserve">main courses for lunch are sandwiches, pizza, pasta, chicken, and/or carne </w:t>
      </w:r>
      <w:proofErr w:type="spellStart"/>
      <w:r>
        <w:rPr>
          <w:rStyle w:val="None"/>
          <w:rFonts w:ascii="Helvetica" w:hAnsi="Helvetica"/>
          <w:sz w:val="24"/>
          <w:szCs w:val="24"/>
        </w:rPr>
        <w:t>asada</w:t>
      </w:r>
      <w:proofErr w:type="spellEnd"/>
      <w:r>
        <w:rPr>
          <w:rStyle w:val="None"/>
          <w:rFonts w:ascii="Helvetica" w:hAnsi="Helvetica"/>
          <w:sz w:val="24"/>
          <w:szCs w:val="24"/>
        </w:rPr>
        <w:t xml:space="preserve">. Some commonly used ideas for sides are various types of salads, chips, veggies, rice and/or beans. It's always a good idea to have options for people </w:t>
      </w:r>
      <w:r>
        <w:rPr>
          <w:rStyle w:val="None"/>
          <w:rFonts w:ascii="Helvetica" w:hAnsi="Helvetica"/>
          <w:sz w:val="24"/>
          <w:szCs w:val="24"/>
        </w:rPr>
        <w:t>who don't eat meat or gluten. Shop around to find good qual</w:t>
      </w:r>
      <w:r>
        <w:rPr>
          <w:rStyle w:val="None"/>
          <w:rFonts w:ascii="Helvetica" w:hAnsi="Helvetica"/>
          <w:sz w:val="24"/>
          <w:szCs w:val="24"/>
        </w:rPr>
        <w:t>i</w:t>
      </w:r>
      <w:r>
        <w:rPr>
          <w:rStyle w:val="None"/>
          <w:rFonts w:ascii="Helvetica" w:hAnsi="Helvetica"/>
          <w:sz w:val="24"/>
          <w:szCs w:val="24"/>
        </w:rPr>
        <w:t xml:space="preserve">ty at an economical price. </w:t>
      </w:r>
    </w:p>
    <w:p w14:paraId="1FDDE1B9" w14:textId="77777777" w:rsidR="00CF66C2" w:rsidRDefault="00CB7E57">
      <w:pPr>
        <w:pStyle w:val="BodyA"/>
        <w:numPr>
          <w:ilvl w:val="1"/>
          <w:numId w:val="23"/>
        </w:numPr>
        <w:rPr>
          <w:rFonts w:ascii="Helvetica" w:hAnsi="Helvetica"/>
          <w:sz w:val="24"/>
          <w:szCs w:val="24"/>
        </w:rPr>
      </w:pPr>
      <w:r>
        <w:rPr>
          <w:rStyle w:val="None"/>
          <w:rFonts w:ascii="Helvetica" w:hAnsi="Helvetica"/>
          <w:sz w:val="24"/>
          <w:szCs w:val="24"/>
        </w:rPr>
        <w:t>Beverages: bottled water, orange juice, sodas</w:t>
      </w:r>
    </w:p>
    <w:p w14:paraId="1E292A0F" w14:textId="77777777" w:rsidR="00CF66C2" w:rsidRDefault="00CB7E57">
      <w:pPr>
        <w:pStyle w:val="BodyA"/>
        <w:numPr>
          <w:ilvl w:val="1"/>
          <w:numId w:val="23"/>
        </w:numPr>
        <w:rPr>
          <w:rFonts w:ascii="Helvetica" w:hAnsi="Helvetica"/>
          <w:sz w:val="24"/>
          <w:szCs w:val="24"/>
        </w:rPr>
      </w:pPr>
      <w:r>
        <w:rPr>
          <w:rStyle w:val="None"/>
          <w:rFonts w:ascii="Helvetica" w:hAnsi="Helvetica"/>
          <w:sz w:val="24"/>
          <w:szCs w:val="24"/>
        </w:rPr>
        <w:t>It is suggested to purchase c</w:t>
      </w:r>
      <w:proofErr w:type="spellStart"/>
      <w:r>
        <w:rPr>
          <w:rStyle w:val="None"/>
          <w:rFonts w:ascii="Helvetica" w:hAnsi="Helvetica"/>
          <w:sz w:val="24"/>
          <w:szCs w:val="24"/>
          <w:lang w:val="nl-NL"/>
        </w:rPr>
        <w:t>ake</w:t>
      </w:r>
      <w:proofErr w:type="spellEnd"/>
      <w:r>
        <w:rPr>
          <w:rStyle w:val="None"/>
          <w:rFonts w:ascii="Helvetica" w:hAnsi="Helvetica"/>
          <w:sz w:val="24"/>
          <w:szCs w:val="24"/>
          <w:lang w:val="nl-NL"/>
        </w:rPr>
        <w:t xml:space="preserve"> or </w:t>
      </w:r>
      <w:proofErr w:type="spellStart"/>
      <w:r>
        <w:rPr>
          <w:rStyle w:val="None"/>
          <w:rFonts w:ascii="Helvetica" w:hAnsi="Helvetica"/>
          <w:sz w:val="24"/>
          <w:szCs w:val="24"/>
          <w:lang w:val="nl-NL"/>
        </w:rPr>
        <w:t>other</w:t>
      </w:r>
      <w:proofErr w:type="spellEnd"/>
      <w:r>
        <w:rPr>
          <w:rStyle w:val="None"/>
          <w:rFonts w:ascii="Helvetica" w:hAnsi="Helvetica"/>
          <w:sz w:val="24"/>
          <w:szCs w:val="24"/>
          <w:lang w:val="nl-NL"/>
        </w:rPr>
        <w:t xml:space="preserve"> </w:t>
      </w:r>
      <w:proofErr w:type="gramStart"/>
      <w:r>
        <w:rPr>
          <w:rStyle w:val="None"/>
          <w:rFonts w:ascii="Helvetica" w:hAnsi="Helvetica"/>
          <w:sz w:val="24"/>
          <w:szCs w:val="24"/>
          <w:lang w:val="nl-NL"/>
        </w:rPr>
        <w:t>desserts</w:t>
      </w:r>
      <w:proofErr w:type="gramEnd"/>
      <w:r>
        <w:rPr>
          <w:rStyle w:val="None"/>
          <w:rFonts w:ascii="Helvetica" w:hAnsi="Helvetica"/>
          <w:sz w:val="24"/>
          <w:szCs w:val="24"/>
          <w:lang w:val="nl-NL"/>
        </w:rPr>
        <w:t xml:space="preserve"> at Costco.</w:t>
      </w:r>
    </w:p>
    <w:p w14:paraId="2C3F4F9A"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Candies or cookies: a nice sweet option for a couple hours a</w:t>
      </w:r>
      <w:r>
        <w:rPr>
          <w:rStyle w:val="None"/>
          <w:rFonts w:ascii="Helvetica" w:hAnsi="Helvetica"/>
          <w:sz w:val="24"/>
          <w:szCs w:val="24"/>
        </w:rPr>
        <w:t>fter lunch is to distribute these to each of the tables.</w:t>
      </w:r>
    </w:p>
    <w:p w14:paraId="13DD8BBC"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 xml:space="preserve">Utensils, plates, napkins, and serving utensils will need to be provided.  </w:t>
      </w:r>
    </w:p>
    <w:p w14:paraId="35465508"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 xml:space="preserve">Use contribution can to defray costs. Make sure contribution can is visibly located and a monitor is assigned.  </w:t>
      </w:r>
    </w:p>
    <w:p w14:paraId="6638F469"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Make an an</w:t>
      </w:r>
      <w:r>
        <w:rPr>
          <w:rStyle w:val="None"/>
          <w:rFonts w:ascii="Helvetica" w:hAnsi="Helvetica"/>
          <w:sz w:val="24"/>
          <w:szCs w:val="24"/>
        </w:rPr>
        <w:t>nouncement about the contribution collection can at least once before lunch. Consider providing a suggested specific contribution amount along with the statement, "if it is possible for you</w:t>
      </w:r>
      <w:commentRangeStart w:id="16"/>
      <w:r>
        <w:rPr>
          <w:rStyle w:val="None"/>
          <w:rFonts w:ascii="Helvetica" w:hAnsi="Helvetica"/>
          <w:sz w:val="24"/>
          <w:szCs w:val="24"/>
        </w:rPr>
        <w:t>."</w:t>
      </w:r>
      <w:commentRangeEnd w:id="16"/>
      <w:r>
        <w:commentReference w:id="16"/>
      </w:r>
    </w:p>
    <w:p w14:paraId="32055E8D"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 xml:space="preserve">Historically, approximately $500 is collected in the </w:t>
      </w:r>
      <w:r>
        <w:rPr>
          <w:rStyle w:val="None"/>
          <w:rFonts w:ascii="Helvetica" w:hAnsi="Helvetica"/>
          <w:sz w:val="24"/>
          <w:szCs w:val="24"/>
        </w:rPr>
        <w:t>contribution collection can</w:t>
      </w:r>
    </w:p>
    <w:p w14:paraId="13090B1C"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Clean up after the lunch break</w:t>
      </w:r>
    </w:p>
    <w:p w14:paraId="5CFBFA60"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The ideal setup allows for two lunch lines, one on each side of the length of the ser</w:t>
      </w:r>
      <w:r>
        <w:rPr>
          <w:rStyle w:val="None"/>
          <w:rFonts w:ascii="Helvetica" w:hAnsi="Helvetica"/>
          <w:sz w:val="24"/>
          <w:szCs w:val="24"/>
        </w:rPr>
        <w:t>v</w:t>
      </w:r>
      <w:r>
        <w:rPr>
          <w:rStyle w:val="None"/>
          <w:rFonts w:ascii="Helvetica" w:hAnsi="Helvetica"/>
          <w:sz w:val="24"/>
          <w:szCs w:val="24"/>
        </w:rPr>
        <w:t>ing tables.</w:t>
      </w:r>
    </w:p>
    <w:p w14:paraId="49C12079" w14:textId="77777777" w:rsidR="00CF66C2" w:rsidRDefault="00CB7E57">
      <w:pPr>
        <w:pStyle w:val="BodyA"/>
        <w:numPr>
          <w:ilvl w:val="0"/>
          <w:numId w:val="20"/>
        </w:numPr>
        <w:rPr>
          <w:rFonts w:ascii="Helvetica" w:hAnsi="Helvetica"/>
          <w:b/>
          <w:bCs/>
          <w:sz w:val="24"/>
          <w:szCs w:val="24"/>
        </w:rPr>
      </w:pPr>
      <w:r>
        <w:rPr>
          <w:rStyle w:val="None"/>
          <w:rFonts w:ascii="Helvetica" w:hAnsi="Helvetica"/>
          <w:b/>
          <w:bCs/>
          <w:sz w:val="24"/>
          <w:szCs w:val="24"/>
        </w:rPr>
        <w:t>Going to the Area Storage Unit</w:t>
      </w:r>
    </w:p>
    <w:p w14:paraId="11079581" w14:textId="77777777" w:rsidR="00CF66C2" w:rsidRDefault="00CB7E57">
      <w:pPr>
        <w:pStyle w:val="BodyA"/>
        <w:numPr>
          <w:ilvl w:val="1"/>
          <w:numId w:val="21"/>
        </w:numPr>
        <w:rPr>
          <w:rFonts w:ascii="Helvetica" w:hAnsi="Helvetica"/>
          <w:sz w:val="24"/>
          <w:szCs w:val="24"/>
        </w:rPr>
      </w:pPr>
      <w:r>
        <w:rPr>
          <w:rStyle w:val="None"/>
          <w:rFonts w:ascii="Helvetica" w:hAnsi="Helvetica"/>
          <w:sz w:val="24"/>
          <w:szCs w:val="24"/>
        </w:rPr>
        <w:t>We have a storage unit at 8192 Miramar Road</w:t>
      </w:r>
      <w:proofErr w:type="gramStart"/>
      <w:r>
        <w:rPr>
          <w:rStyle w:val="None"/>
          <w:rFonts w:ascii="Helvetica" w:hAnsi="Helvetica"/>
          <w:sz w:val="24"/>
          <w:szCs w:val="24"/>
        </w:rPr>
        <w:t>,  Unit</w:t>
      </w:r>
      <w:proofErr w:type="gramEnd"/>
      <w:r>
        <w:rPr>
          <w:rStyle w:val="None"/>
          <w:rFonts w:ascii="Helvetica" w:hAnsi="Helvetica"/>
          <w:sz w:val="24"/>
          <w:szCs w:val="24"/>
        </w:rPr>
        <w:t xml:space="preserve"> B284 (Upstairs), </w:t>
      </w:r>
      <w:r>
        <w:rPr>
          <w:rStyle w:val="None"/>
          <w:rFonts w:ascii="Helvetica" w:hAnsi="Helvetica"/>
          <w:sz w:val="24"/>
          <w:szCs w:val="24"/>
        </w:rPr>
        <w:t>San Diego (Hours: 6 AM to 10 PM)</w:t>
      </w:r>
    </w:p>
    <w:p w14:paraId="6AFF3DA4" w14:textId="77777777" w:rsidR="00CF66C2" w:rsidRDefault="00CB7E57">
      <w:pPr>
        <w:pStyle w:val="BodyA"/>
        <w:numPr>
          <w:ilvl w:val="1"/>
          <w:numId w:val="21"/>
        </w:numPr>
        <w:rPr>
          <w:rFonts w:ascii="Helvetica" w:hAnsi="Helvetica"/>
          <w:sz w:val="24"/>
          <w:szCs w:val="24"/>
        </w:rPr>
      </w:pPr>
      <w:r>
        <w:rPr>
          <w:rStyle w:val="None"/>
          <w:rFonts w:ascii="Helvetica" w:hAnsi="Helvetica"/>
          <w:sz w:val="24"/>
          <w:szCs w:val="24"/>
        </w:rPr>
        <w:t>Storage room contains coffee pots, various supplies (such as placard holders and laminated cards) and PA system</w:t>
      </w:r>
    </w:p>
    <w:p w14:paraId="5CECBD3B" w14:textId="77777777" w:rsidR="00CF66C2" w:rsidRDefault="00CB7E57">
      <w:pPr>
        <w:pStyle w:val="BodyA"/>
        <w:numPr>
          <w:ilvl w:val="1"/>
          <w:numId w:val="21"/>
        </w:numPr>
        <w:rPr>
          <w:rFonts w:ascii="Helvetica" w:hAnsi="Helvetica"/>
          <w:sz w:val="24"/>
          <w:szCs w:val="24"/>
        </w:rPr>
      </w:pPr>
      <w:r>
        <w:rPr>
          <w:rStyle w:val="None"/>
          <w:rFonts w:ascii="Helvetica" w:hAnsi="Helvetica"/>
          <w:sz w:val="24"/>
          <w:szCs w:val="24"/>
        </w:rPr>
        <w:t>Contact Alternate Area Chairperson, who has key and access code to gain entry</w:t>
      </w:r>
    </w:p>
    <w:p w14:paraId="012455A2" w14:textId="77777777" w:rsidR="00CF66C2" w:rsidRDefault="00CB7E57">
      <w:pPr>
        <w:pStyle w:val="BodyA"/>
        <w:numPr>
          <w:ilvl w:val="0"/>
          <w:numId w:val="20"/>
        </w:numPr>
        <w:rPr>
          <w:rFonts w:ascii="Helvetica" w:eastAsia="Helvetica" w:hAnsi="Helvetica" w:cs="Helvetica"/>
          <w:b/>
          <w:bCs/>
          <w:sz w:val="24"/>
          <w:szCs w:val="24"/>
        </w:rPr>
      </w:pPr>
      <w:bookmarkStart w:id="17" w:name="s8eyo1"/>
      <w:bookmarkEnd w:id="17"/>
      <w:r>
        <w:rPr>
          <w:rStyle w:val="None"/>
          <w:rFonts w:ascii="Helvetica" w:hAnsi="Helvetica"/>
          <w:b/>
          <w:bCs/>
          <w:sz w:val="24"/>
          <w:szCs w:val="24"/>
        </w:rPr>
        <w:t>The AV equipment</w:t>
      </w:r>
    </w:p>
    <w:p w14:paraId="69F5C91E"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The Alternate Ch</w:t>
      </w:r>
      <w:r>
        <w:rPr>
          <w:rStyle w:val="None"/>
          <w:rFonts w:ascii="Helvetica" w:hAnsi="Helvetica"/>
          <w:sz w:val="24"/>
          <w:szCs w:val="24"/>
        </w:rPr>
        <w:t>air is responsible for the PA system and AV setup. Contact him/her regarding the set up of PA equipment. There is logistical coordination of the equi</w:t>
      </w:r>
      <w:r>
        <w:rPr>
          <w:rStyle w:val="None"/>
          <w:rFonts w:ascii="Helvetica" w:hAnsi="Helvetica"/>
          <w:sz w:val="24"/>
          <w:szCs w:val="24"/>
        </w:rPr>
        <w:t>p</w:t>
      </w:r>
      <w:r>
        <w:rPr>
          <w:rStyle w:val="None"/>
          <w:rFonts w:ascii="Helvetica" w:hAnsi="Helvetica"/>
          <w:sz w:val="24"/>
          <w:szCs w:val="24"/>
        </w:rPr>
        <w:t>ment transport to and from the Area Assembly event and then there is the technical configuration of the eq</w:t>
      </w:r>
      <w:r>
        <w:rPr>
          <w:rStyle w:val="None"/>
          <w:rFonts w:ascii="Helvetica" w:hAnsi="Helvetica"/>
          <w:sz w:val="24"/>
          <w:szCs w:val="24"/>
        </w:rPr>
        <w:t>uipment.</w:t>
      </w:r>
    </w:p>
    <w:p w14:paraId="1531769E" w14:textId="77777777" w:rsidR="00CF66C2" w:rsidRDefault="00CB7E57">
      <w:pPr>
        <w:pStyle w:val="BodyA"/>
        <w:numPr>
          <w:ilvl w:val="1"/>
          <w:numId w:val="20"/>
        </w:numPr>
        <w:rPr>
          <w:rFonts w:ascii="Helvetica" w:hAnsi="Helvetica"/>
          <w:sz w:val="24"/>
          <w:szCs w:val="24"/>
        </w:rPr>
      </w:pPr>
      <w:r>
        <w:rPr>
          <w:rStyle w:val="None"/>
          <w:rFonts w:ascii="Helvetica" w:hAnsi="Helvetica"/>
          <w:sz w:val="24"/>
          <w:szCs w:val="24"/>
        </w:rPr>
        <w:t xml:space="preserve">The cargo load of the </w:t>
      </w:r>
      <w:r>
        <w:rPr>
          <w:rStyle w:val="None"/>
          <w:rFonts w:ascii="Helvetica" w:hAnsi="Helvetica"/>
          <w:sz w:val="24"/>
          <w:szCs w:val="24"/>
          <w:lang w:val="pt-PT"/>
        </w:rPr>
        <w:t xml:space="preserve">PA </w:t>
      </w:r>
      <w:r>
        <w:rPr>
          <w:rStyle w:val="None"/>
          <w:rFonts w:ascii="Helvetica" w:hAnsi="Helvetica"/>
          <w:sz w:val="24"/>
          <w:szCs w:val="24"/>
        </w:rPr>
        <w:t>system is 2 speakers, 1 amplifier, 2 mikes, a bulky colle</w:t>
      </w:r>
      <w:r>
        <w:rPr>
          <w:rStyle w:val="None"/>
          <w:rFonts w:ascii="Helvetica" w:hAnsi="Helvetica"/>
          <w:sz w:val="24"/>
          <w:szCs w:val="24"/>
        </w:rPr>
        <w:t>c</w:t>
      </w:r>
      <w:r>
        <w:rPr>
          <w:rStyle w:val="None"/>
          <w:rFonts w:ascii="Helvetica" w:hAnsi="Helvetica"/>
          <w:sz w:val="24"/>
          <w:szCs w:val="24"/>
        </w:rPr>
        <w:t>tion of extension cords and duct tape</w:t>
      </w:r>
    </w:p>
    <w:p w14:paraId="25A04DDD" w14:textId="77777777" w:rsidR="00CF66C2" w:rsidRDefault="00CB7E57">
      <w:pPr>
        <w:pStyle w:val="BodyA"/>
        <w:numPr>
          <w:ilvl w:val="0"/>
          <w:numId w:val="20"/>
        </w:numPr>
        <w:rPr>
          <w:rFonts w:ascii="Helvetica" w:eastAsia="Helvetica" w:hAnsi="Helvetica" w:cs="Helvetica"/>
          <w:b/>
          <w:bCs/>
          <w:sz w:val="24"/>
          <w:szCs w:val="24"/>
        </w:rPr>
      </w:pPr>
      <w:bookmarkStart w:id="18" w:name="rdcrjn"/>
      <w:bookmarkEnd w:id="18"/>
      <w:r>
        <w:rPr>
          <w:rStyle w:val="None"/>
          <w:rFonts w:ascii="Helvetica" w:hAnsi="Helvetica"/>
          <w:b/>
          <w:bCs/>
          <w:sz w:val="24"/>
          <w:szCs w:val="24"/>
        </w:rPr>
        <w:t>Clean Up Team</w:t>
      </w:r>
    </w:p>
    <w:p w14:paraId="11D7CF2F"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 xml:space="preserve">You will need a large team of 5 or more people. If necessary, be sure to announce the need for additional volunteers during the assembly. </w:t>
      </w:r>
    </w:p>
    <w:p w14:paraId="1F3404E2"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If is very important to arrange the clean up team before the event, since many leave early from time to time.</w:t>
      </w:r>
    </w:p>
    <w:p w14:paraId="29AC1E88"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Arrange</w:t>
      </w:r>
      <w:r>
        <w:rPr>
          <w:rStyle w:val="None"/>
          <w:rFonts w:ascii="Helvetica" w:hAnsi="Helvetica"/>
          <w:sz w:val="24"/>
          <w:szCs w:val="24"/>
        </w:rPr>
        <w:t xml:space="preserve"> to return any unused supplies, cleaned coffee pots, PA equipment back to the storage area.</w:t>
      </w:r>
    </w:p>
    <w:p w14:paraId="4B1C055F"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Be sure all tables and kitchen working surfaces are wiped clean.</w:t>
      </w:r>
    </w:p>
    <w:p w14:paraId="0D06EFAC"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All items borrowed for use at the site's kitchen should be cleaned and returned to their storage ar</w:t>
      </w:r>
      <w:r>
        <w:rPr>
          <w:rStyle w:val="None"/>
          <w:rFonts w:ascii="Helvetica" w:hAnsi="Helvetica"/>
          <w:sz w:val="24"/>
          <w:szCs w:val="24"/>
        </w:rPr>
        <w:t>ea.</w:t>
      </w:r>
    </w:p>
    <w:p w14:paraId="5E254B03"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All trash is collected, bagged, and deposited as directed. (There is usually a dum</w:t>
      </w:r>
      <w:r>
        <w:rPr>
          <w:rStyle w:val="None"/>
          <w:rFonts w:ascii="Helvetica" w:hAnsi="Helvetica"/>
          <w:sz w:val="24"/>
          <w:szCs w:val="24"/>
        </w:rPr>
        <w:t>p</w:t>
      </w:r>
      <w:r>
        <w:rPr>
          <w:rStyle w:val="None"/>
          <w:rFonts w:ascii="Helvetica" w:hAnsi="Helvetica"/>
          <w:sz w:val="24"/>
          <w:szCs w:val="24"/>
        </w:rPr>
        <w:t>ster on the site.)</w:t>
      </w:r>
    </w:p>
    <w:p w14:paraId="57BB8E66"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Check the bathrooms for trash and any other disorder.</w:t>
      </w:r>
    </w:p>
    <w:p w14:paraId="5152D6DD" w14:textId="77777777" w:rsidR="00CF66C2" w:rsidRDefault="00CB7E57">
      <w:pPr>
        <w:pStyle w:val="BodyA"/>
        <w:numPr>
          <w:ilvl w:val="1"/>
          <w:numId w:val="24"/>
        </w:numPr>
        <w:rPr>
          <w:rFonts w:ascii="Helvetica" w:hAnsi="Helvetica"/>
          <w:sz w:val="24"/>
          <w:szCs w:val="24"/>
        </w:rPr>
      </w:pPr>
      <w:r>
        <w:rPr>
          <w:rStyle w:val="None"/>
          <w:rFonts w:ascii="Helvetica" w:hAnsi="Helvetica"/>
          <w:sz w:val="24"/>
          <w:szCs w:val="24"/>
        </w:rPr>
        <w:t>Learn the specific instructions on how the room is to be left when our assembly v</w:t>
      </w:r>
      <w:r>
        <w:rPr>
          <w:rStyle w:val="None"/>
          <w:rFonts w:ascii="Helvetica" w:hAnsi="Helvetica"/>
          <w:sz w:val="24"/>
          <w:szCs w:val="24"/>
        </w:rPr>
        <w:t>a</w:t>
      </w:r>
      <w:r>
        <w:rPr>
          <w:rStyle w:val="None"/>
          <w:rFonts w:ascii="Helvetica" w:hAnsi="Helvetica"/>
          <w:sz w:val="24"/>
          <w:szCs w:val="24"/>
        </w:rPr>
        <w:t xml:space="preserve">cates </w:t>
      </w:r>
      <w:proofErr w:type="gramStart"/>
      <w:r>
        <w:rPr>
          <w:rStyle w:val="None"/>
          <w:rFonts w:ascii="Helvetica" w:hAnsi="Helvetica"/>
          <w:sz w:val="24"/>
          <w:szCs w:val="24"/>
        </w:rPr>
        <w:t>It</w:t>
      </w:r>
      <w:proofErr w:type="gramEnd"/>
      <w:r>
        <w:rPr>
          <w:rStyle w:val="None"/>
          <w:rFonts w:ascii="Helvetica" w:hAnsi="Helvetica"/>
          <w:sz w:val="24"/>
          <w:szCs w:val="24"/>
        </w:rPr>
        <w:t xml:space="preserve"> may b</w:t>
      </w:r>
      <w:r>
        <w:rPr>
          <w:rStyle w:val="None"/>
          <w:rFonts w:ascii="Helvetica" w:hAnsi="Helvetica"/>
          <w:sz w:val="24"/>
          <w:szCs w:val="24"/>
        </w:rPr>
        <w:t>e our responsibility to return the room to a specific configuration. In most cases, the tables and chairs will need to be taken down.</w:t>
      </w:r>
    </w:p>
    <w:p w14:paraId="7209C721" w14:textId="77777777" w:rsidR="00CF66C2" w:rsidRDefault="00CB7E57">
      <w:pPr>
        <w:pStyle w:val="BodyA"/>
        <w:numPr>
          <w:ilvl w:val="0"/>
          <w:numId w:val="20"/>
        </w:numPr>
        <w:rPr>
          <w:rFonts w:ascii="Helvetica" w:hAnsi="Helvetica"/>
          <w:b/>
          <w:bCs/>
          <w:sz w:val="24"/>
          <w:szCs w:val="24"/>
        </w:rPr>
      </w:pPr>
      <w:r>
        <w:rPr>
          <w:rStyle w:val="None"/>
          <w:rFonts w:ascii="Helvetica" w:hAnsi="Helvetica"/>
          <w:b/>
          <w:bCs/>
          <w:sz w:val="24"/>
          <w:szCs w:val="24"/>
        </w:rPr>
        <w:t>Accounting Team</w:t>
      </w:r>
    </w:p>
    <w:p w14:paraId="7C293DF0" w14:textId="77777777" w:rsidR="00CF66C2" w:rsidRDefault="00CB7E57">
      <w:pPr>
        <w:pStyle w:val="BodyA"/>
        <w:numPr>
          <w:ilvl w:val="1"/>
          <w:numId w:val="2"/>
        </w:numPr>
        <w:rPr>
          <w:rFonts w:ascii="Helvetica" w:hAnsi="Helvetica"/>
          <w:sz w:val="24"/>
          <w:szCs w:val="24"/>
        </w:rPr>
      </w:pPr>
      <w:r>
        <w:rPr>
          <w:rStyle w:val="None"/>
          <w:rFonts w:ascii="Helvetica" w:hAnsi="Helvetica"/>
          <w:sz w:val="24"/>
          <w:szCs w:val="24"/>
        </w:rPr>
        <w:t xml:space="preserve">     </w:t>
      </w:r>
      <w:r>
        <w:rPr>
          <w:rStyle w:val="None"/>
          <w:rFonts w:ascii="Helvetica" w:hAnsi="Helvetica"/>
          <w:sz w:val="24"/>
          <w:szCs w:val="24"/>
          <w:shd w:val="clear" w:color="auto" w:fill="FFFF00"/>
        </w:rPr>
        <w:t>Appoint</w:t>
      </w:r>
      <w:r>
        <w:rPr>
          <w:rStyle w:val="None"/>
          <w:rFonts w:ascii="Helvetica" w:hAnsi="Helvetica"/>
          <w:sz w:val="24"/>
          <w:szCs w:val="24"/>
        </w:rPr>
        <w:t xml:space="preserve"> a person to periodically collect contributions from containers. It is best not to let too muc</w:t>
      </w:r>
      <w:r>
        <w:rPr>
          <w:rStyle w:val="None"/>
          <w:rFonts w:ascii="Helvetica" w:hAnsi="Helvetica"/>
          <w:sz w:val="24"/>
          <w:szCs w:val="24"/>
        </w:rPr>
        <w:t xml:space="preserve">h cash accumulate. </w:t>
      </w:r>
    </w:p>
    <w:p w14:paraId="553A1141" w14:textId="77777777" w:rsidR="00CF66C2" w:rsidRDefault="00CB7E57">
      <w:pPr>
        <w:pStyle w:val="BodyA"/>
        <w:numPr>
          <w:ilvl w:val="1"/>
          <w:numId w:val="2"/>
        </w:numPr>
        <w:rPr>
          <w:rFonts w:ascii="Helvetica" w:hAnsi="Helvetica"/>
          <w:sz w:val="24"/>
          <w:szCs w:val="24"/>
        </w:rPr>
      </w:pPr>
      <w:r>
        <w:rPr>
          <w:rStyle w:val="None"/>
          <w:rFonts w:ascii="Helvetica" w:hAnsi="Helvetica"/>
          <w:sz w:val="24"/>
          <w:szCs w:val="24"/>
        </w:rPr>
        <w:t xml:space="preserve">     Count the cash right after lunch to determine if expenses have been met to meet the budget set by the hosting committees. </w:t>
      </w:r>
    </w:p>
    <w:p w14:paraId="2FB4C833" w14:textId="77777777" w:rsidR="00CF66C2" w:rsidRDefault="00CB7E57">
      <w:pPr>
        <w:pStyle w:val="BodyA"/>
        <w:numPr>
          <w:ilvl w:val="1"/>
          <w:numId w:val="2"/>
        </w:numPr>
        <w:rPr>
          <w:rFonts w:ascii="Helvetica" w:hAnsi="Helvetica"/>
          <w:sz w:val="24"/>
          <w:szCs w:val="24"/>
        </w:rPr>
      </w:pPr>
      <w:r>
        <w:rPr>
          <w:rStyle w:val="None"/>
          <w:rFonts w:ascii="Helvetica" w:hAnsi="Helvetica"/>
          <w:sz w:val="24"/>
          <w:szCs w:val="24"/>
        </w:rPr>
        <w:t xml:space="preserve">      If there is a shortfall, consult with the Area Chair to make an announcement and an additional 7th Tra</w:t>
      </w:r>
      <w:r>
        <w:rPr>
          <w:rStyle w:val="None"/>
          <w:rFonts w:ascii="Helvetica" w:hAnsi="Helvetica"/>
          <w:sz w:val="24"/>
          <w:szCs w:val="24"/>
        </w:rPr>
        <w:t>dition collection.</w:t>
      </w:r>
    </w:p>
    <w:p w14:paraId="45712159" w14:textId="77777777" w:rsidR="00CF66C2" w:rsidRDefault="00CF66C2">
      <w:pPr>
        <w:pStyle w:val="BodyA"/>
        <w:rPr>
          <w:rStyle w:val="None"/>
          <w:rFonts w:ascii="Helvetica Neue" w:eastAsia="Helvetica Neue" w:hAnsi="Helvetica Neue" w:cs="Helvetica Neue"/>
          <w:sz w:val="22"/>
          <w:szCs w:val="22"/>
        </w:rPr>
      </w:pPr>
    </w:p>
    <w:p w14:paraId="20191E7D" w14:textId="77777777" w:rsidR="00CF66C2" w:rsidRDefault="00CF66C2">
      <w:pPr>
        <w:pStyle w:val="BodyA"/>
        <w:rPr>
          <w:rStyle w:val="None"/>
          <w:rFonts w:ascii="Helvetica Neue" w:eastAsia="Helvetica Neue" w:hAnsi="Helvetica Neue" w:cs="Helvetica Neue"/>
          <w:sz w:val="22"/>
          <w:szCs w:val="22"/>
        </w:rPr>
      </w:pPr>
    </w:p>
    <w:p w14:paraId="7EB35C00" w14:textId="77777777" w:rsidR="00CF66C2" w:rsidRDefault="00CB7E57">
      <w:pPr>
        <w:pStyle w:val="BodyA"/>
      </w:pPr>
      <w:r>
        <w:rPr>
          <w:rStyle w:val="None"/>
          <w:rFonts w:ascii="Helvetica" w:hAnsi="Helvetica"/>
          <w:sz w:val="24"/>
          <w:szCs w:val="24"/>
        </w:rPr>
        <w:t xml:space="preserve"> </w:t>
      </w:r>
    </w:p>
    <w:sectPr w:rsidR="00CF66C2">
      <w:headerReference w:type="default" r:id="rId20"/>
      <w:footerReference w:type="default" r:id="rId21"/>
      <w:pgSz w:w="12240" w:h="15840"/>
      <w:pgMar w:top="1080" w:right="1080" w:bottom="1080" w:left="108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e Giatras" w:date="2019-09-17T21:03:00Z" w:initials="">
    <w:p w14:paraId="3E6CDF2B" w14:textId="77777777" w:rsidR="00CF66C2" w:rsidRDefault="00CF66C2">
      <w:pPr>
        <w:pStyle w:val="Default"/>
      </w:pPr>
    </w:p>
    <w:p w14:paraId="71BA46F7" w14:textId="77777777" w:rsidR="00CF66C2" w:rsidRDefault="00CB7E57">
      <w:pPr>
        <w:pStyle w:val="Default"/>
      </w:pPr>
      <w:r>
        <w:rPr>
          <w:rFonts w:eastAsia="Arial Unicode MS" w:cs="Arial Unicode MS"/>
        </w:rPr>
        <w:t>This link indicates there is a need for a log-in to get this form. Is that really ne</w:t>
      </w:r>
      <w:r>
        <w:rPr>
          <w:rFonts w:eastAsia="Arial Unicode MS" w:cs="Arial Unicode MS"/>
        </w:rPr>
        <w:t>c</w:t>
      </w:r>
      <w:r>
        <w:rPr>
          <w:rFonts w:eastAsia="Arial Unicode MS" w:cs="Arial Unicode MS"/>
        </w:rPr>
        <w:t>essary?</w:t>
      </w:r>
    </w:p>
  </w:comment>
  <w:comment w:id="2" w:author="Sutton" w:date="2019-09-17T21:03:00Z" w:initials="">
    <w:p w14:paraId="1241637A" w14:textId="77777777" w:rsidR="00CF66C2" w:rsidRDefault="00CF66C2">
      <w:pPr>
        <w:pStyle w:val="Default"/>
      </w:pPr>
    </w:p>
    <w:p w14:paraId="7191E89A" w14:textId="77777777" w:rsidR="00CF66C2" w:rsidRDefault="00CB7E57">
      <w:pPr>
        <w:pStyle w:val="Default"/>
      </w:pPr>
      <w:r>
        <w:rPr>
          <w:rFonts w:eastAsia="Arial Unicode MS" w:cs="Arial Unicode MS"/>
        </w:rPr>
        <w:t>Does a questionnaire</w:t>
      </w:r>
      <w:r>
        <w:rPr>
          <w:rFonts w:eastAsia="Arial Unicode MS" w:cs="Arial Unicode MS"/>
        </w:rPr>
        <w:t xml:space="preserve"> exist at this time?</w:t>
      </w:r>
    </w:p>
  </w:comment>
  <w:comment w:id="5" w:author="Jane Giatras" w:date="2019-09-17T21:03:00Z" w:initials="">
    <w:p w14:paraId="05955F60" w14:textId="77777777" w:rsidR="00CF66C2" w:rsidRDefault="00CF66C2">
      <w:pPr>
        <w:pStyle w:val="Default"/>
      </w:pPr>
    </w:p>
    <w:p w14:paraId="4E788A11" w14:textId="77777777" w:rsidR="00CF66C2" w:rsidRDefault="00CB7E57">
      <w:pPr>
        <w:pStyle w:val="Default"/>
      </w:pPr>
      <w:r>
        <w:rPr>
          <w:rFonts w:eastAsia="Arial Unicode MS" w:cs="Arial Unicode MS"/>
        </w:rPr>
        <w:t>This link indicates there is a need for a log-in to get this form. Is that really ne</w:t>
      </w:r>
      <w:r>
        <w:rPr>
          <w:rFonts w:eastAsia="Arial Unicode MS" w:cs="Arial Unicode MS"/>
        </w:rPr>
        <w:t>c</w:t>
      </w:r>
      <w:r>
        <w:rPr>
          <w:rFonts w:eastAsia="Arial Unicode MS" w:cs="Arial Unicode MS"/>
        </w:rPr>
        <w:t>essary?</w:t>
      </w:r>
    </w:p>
  </w:comment>
  <w:comment w:id="7" w:author="Jane Giatras" w:date="2019-09-17T21:03:00Z" w:initials="">
    <w:p w14:paraId="01557DC1" w14:textId="77777777" w:rsidR="00CF66C2" w:rsidRDefault="00CF66C2">
      <w:pPr>
        <w:pStyle w:val="Default"/>
      </w:pPr>
    </w:p>
    <w:p w14:paraId="47C604D8" w14:textId="77777777" w:rsidR="00CF66C2" w:rsidRDefault="00CB7E57">
      <w:pPr>
        <w:pStyle w:val="Default"/>
      </w:pPr>
      <w:r>
        <w:rPr>
          <w:rFonts w:eastAsia="Arial Unicode MS" w:cs="Arial Unicode MS"/>
        </w:rPr>
        <w:t>Is the $25 amount still correct?</w:t>
      </w:r>
    </w:p>
  </w:comment>
  <w:comment w:id="8" w:author="Jane Giatras" w:date="2019-09-17T21:03:00Z" w:initials="">
    <w:p w14:paraId="12B4A0FF" w14:textId="77777777" w:rsidR="00CF66C2" w:rsidRDefault="00CF66C2">
      <w:pPr>
        <w:pStyle w:val="Default"/>
      </w:pPr>
    </w:p>
    <w:p w14:paraId="3691235D" w14:textId="77777777" w:rsidR="00CF66C2" w:rsidRDefault="00CB7E57">
      <w:pPr>
        <w:pStyle w:val="Default"/>
      </w:pPr>
      <w:r>
        <w:rPr>
          <w:rFonts w:eastAsia="Arial Unicode MS" w:cs="Arial Unicode MS"/>
        </w:rPr>
        <w:t>Is this still a thing? I have not seen an a</w:t>
      </w:r>
      <w:r>
        <w:rPr>
          <w:rFonts w:eastAsia="Arial Unicode MS" w:cs="Arial Unicode MS"/>
        </w:rPr>
        <w:t>c</w:t>
      </w:r>
      <w:r>
        <w:rPr>
          <w:rFonts w:eastAsia="Arial Unicode MS" w:cs="Arial Unicode MS"/>
        </w:rPr>
        <w:t>tual newsletter in years.</w:t>
      </w:r>
    </w:p>
  </w:comment>
  <w:comment w:id="10" w:author="Sutton" w:date="2019-09-17T21:03:00Z" w:initials="">
    <w:p w14:paraId="7906809F" w14:textId="77777777" w:rsidR="00CF66C2" w:rsidRDefault="00CF66C2">
      <w:pPr>
        <w:pStyle w:val="Default"/>
      </w:pPr>
    </w:p>
    <w:p w14:paraId="09814BCD" w14:textId="77777777" w:rsidR="00CF66C2" w:rsidRDefault="00CB7E57">
      <w:pPr>
        <w:pStyle w:val="Default"/>
      </w:pPr>
      <w:r>
        <w:rPr>
          <w:rFonts w:eastAsia="Arial Unicode MS" w:cs="Arial Unicode MS"/>
        </w:rPr>
        <w:t>Have these been spotted lately?</w:t>
      </w:r>
    </w:p>
  </w:comment>
  <w:comment w:id="16" w:author="Sutton" w:date="2019-09-17T21:03:00Z" w:initials="">
    <w:p w14:paraId="4045AAA6" w14:textId="77777777" w:rsidR="00CF66C2" w:rsidRDefault="00CF66C2">
      <w:pPr>
        <w:pStyle w:val="Default"/>
      </w:pPr>
    </w:p>
    <w:p w14:paraId="4BB07E77" w14:textId="77777777" w:rsidR="00CF66C2" w:rsidRDefault="00CB7E57">
      <w:pPr>
        <w:pStyle w:val="Default"/>
      </w:pPr>
      <w:r>
        <w:rPr>
          <w:rFonts w:eastAsia="Arial Unicode MS" w:cs="Arial Unicode MS"/>
        </w:rPr>
        <w:t>Is</w:t>
      </w:r>
      <w:r>
        <w:rPr>
          <w:rFonts w:eastAsia="Arial Unicode MS" w:cs="Arial Unicode MS"/>
        </w:rPr>
        <w:t xml:space="preserve"> this complete?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7CA5" w14:textId="77777777" w:rsidR="00000000" w:rsidRDefault="00CB7E57">
      <w:r>
        <w:separator/>
      </w:r>
    </w:p>
  </w:endnote>
  <w:endnote w:type="continuationSeparator" w:id="0">
    <w:p w14:paraId="07E4E36E" w14:textId="77777777" w:rsidR="00000000" w:rsidRDefault="00CB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Jim Nightshade">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66EDA" w14:textId="77777777" w:rsidR="00CF66C2" w:rsidRDefault="00CB7E57">
    <w:pPr>
      <w:pStyle w:val="BodyA"/>
      <w:tabs>
        <w:tab w:val="center" w:pos="4320"/>
        <w:tab w:val="right" w:pos="8640"/>
      </w:tabs>
      <w:spacing w:after="720"/>
      <w:jc w:val="center"/>
    </w:pPr>
    <w:r>
      <w:t xml:space="preserve">Page </w:t>
    </w: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9</w:t>
    </w:r>
    <w:r>
      <w:fldChar w:fldCharType="end"/>
    </w:r>
    <w:r>
      <w:t xml:space="preserve">                                                                                                                    Revised October 13,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2989" w14:textId="77777777" w:rsidR="00000000" w:rsidRDefault="00CB7E57">
      <w:r>
        <w:separator/>
      </w:r>
    </w:p>
  </w:footnote>
  <w:footnote w:type="continuationSeparator" w:id="0">
    <w:p w14:paraId="49F6A058" w14:textId="77777777" w:rsidR="00000000" w:rsidRDefault="00CB7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1C34" w14:textId="77777777" w:rsidR="00CF66C2" w:rsidRDefault="00CF66C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583"/>
    <w:multiLevelType w:val="hybridMultilevel"/>
    <w:tmpl w:val="A19A3FD4"/>
    <w:numStyleLink w:val="ImportedStyle2"/>
  </w:abstractNum>
  <w:abstractNum w:abstractNumId="1">
    <w:nsid w:val="072A16D5"/>
    <w:multiLevelType w:val="hybridMultilevel"/>
    <w:tmpl w:val="849CFC2E"/>
    <w:numStyleLink w:val="Bullets"/>
  </w:abstractNum>
  <w:abstractNum w:abstractNumId="2">
    <w:nsid w:val="085561EA"/>
    <w:multiLevelType w:val="hybridMultilevel"/>
    <w:tmpl w:val="3E92D7BC"/>
    <w:styleLink w:val="ImportedStyle4"/>
    <w:lvl w:ilvl="0" w:tplc="E9005F9E">
      <w:start w:val="1"/>
      <w:numFmt w:val="decimal"/>
      <w:lvlText w:val="%1."/>
      <w:lvlJc w:val="left"/>
      <w:pPr>
        <w:ind w:left="181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65CD9E0">
      <w:start w:val="1"/>
      <w:numFmt w:val="lowerLetter"/>
      <w:lvlText w:val="%2."/>
      <w:lvlJc w:val="left"/>
      <w:pPr>
        <w:ind w:left="253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4CE4F0">
      <w:start w:val="1"/>
      <w:numFmt w:val="lowerRoman"/>
      <w:lvlText w:val="%3."/>
      <w:lvlJc w:val="left"/>
      <w:pPr>
        <w:ind w:left="3242" w:hanging="5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23CBA7C">
      <w:start w:val="1"/>
      <w:numFmt w:val="lowerLetter"/>
      <w:lvlText w:val="%4."/>
      <w:lvlJc w:val="left"/>
      <w:pPr>
        <w:ind w:left="397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08022A6">
      <w:start w:val="1"/>
      <w:numFmt w:val="lowerLetter"/>
      <w:lvlText w:val="%5."/>
      <w:lvlJc w:val="left"/>
      <w:pPr>
        <w:ind w:left="469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3EA23B0">
      <w:start w:val="1"/>
      <w:numFmt w:val="lowerRoman"/>
      <w:lvlText w:val="%6."/>
      <w:lvlJc w:val="left"/>
      <w:pPr>
        <w:ind w:left="5402" w:hanging="5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F0E5840">
      <w:start w:val="1"/>
      <w:numFmt w:val="decimal"/>
      <w:lvlText w:val="%7."/>
      <w:lvlJc w:val="left"/>
      <w:pPr>
        <w:ind w:left="613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FA01DA">
      <w:start w:val="1"/>
      <w:numFmt w:val="lowerLetter"/>
      <w:lvlText w:val="%8."/>
      <w:lvlJc w:val="left"/>
      <w:pPr>
        <w:ind w:left="6858" w:hanging="6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8DCA424">
      <w:start w:val="1"/>
      <w:numFmt w:val="lowerRoman"/>
      <w:lvlText w:val="%9."/>
      <w:lvlJc w:val="left"/>
      <w:pPr>
        <w:ind w:left="7562" w:hanging="5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597BC7"/>
    <w:multiLevelType w:val="hybridMultilevel"/>
    <w:tmpl w:val="6C824BF2"/>
    <w:numStyleLink w:val="Lettered"/>
  </w:abstractNum>
  <w:abstractNum w:abstractNumId="4">
    <w:nsid w:val="11C327E9"/>
    <w:multiLevelType w:val="hybridMultilevel"/>
    <w:tmpl w:val="849CFC2E"/>
    <w:styleLink w:val="Bullets"/>
    <w:lvl w:ilvl="0" w:tplc="F56CE68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A470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FEDD30">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D36CCF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40140A">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BE8E54E">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C2AB3AC">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FD0440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AF20F30">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2172B89"/>
    <w:multiLevelType w:val="hybridMultilevel"/>
    <w:tmpl w:val="7994A9E2"/>
    <w:numStyleLink w:val="ImportedStyle5"/>
  </w:abstractNum>
  <w:abstractNum w:abstractNumId="6">
    <w:nsid w:val="160152DA"/>
    <w:multiLevelType w:val="hybridMultilevel"/>
    <w:tmpl w:val="7994A9E2"/>
    <w:styleLink w:val="ImportedStyle5"/>
    <w:lvl w:ilvl="0" w:tplc="BD88A0BA">
      <w:start w:val="1"/>
      <w:numFmt w:val="decimal"/>
      <w:lvlText w:val="%1."/>
      <w:lvlJc w:val="left"/>
      <w:pPr>
        <w:ind w:left="17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6F6099A">
      <w:start w:val="1"/>
      <w:numFmt w:val="lowerLetter"/>
      <w:lvlText w:val="%2."/>
      <w:lvlJc w:val="left"/>
      <w:pPr>
        <w:ind w:left="243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980258">
      <w:start w:val="1"/>
      <w:numFmt w:val="lowerRoman"/>
      <w:lvlText w:val="%3."/>
      <w:lvlJc w:val="left"/>
      <w:pPr>
        <w:ind w:left="3150" w:hanging="7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80A712">
      <w:start w:val="1"/>
      <w:numFmt w:val="lowerLetter"/>
      <w:lvlText w:val="%4."/>
      <w:lvlJc w:val="left"/>
      <w:pPr>
        <w:ind w:left="387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6E676A">
      <w:start w:val="1"/>
      <w:numFmt w:val="lowerLetter"/>
      <w:lvlText w:val="%5."/>
      <w:lvlJc w:val="left"/>
      <w:pPr>
        <w:ind w:left="459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2A4BA8E">
      <w:start w:val="1"/>
      <w:numFmt w:val="lowerRoman"/>
      <w:lvlText w:val="%6."/>
      <w:lvlJc w:val="left"/>
      <w:pPr>
        <w:ind w:left="5310" w:hanging="7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4CC259C">
      <w:start w:val="1"/>
      <w:numFmt w:val="decimal"/>
      <w:lvlText w:val="%7."/>
      <w:lvlJc w:val="left"/>
      <w:pPr>
        <w:ind w:left="603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7A6D62">
      <w:start w:val="1"/>
      <w:numFmt w:val="lowerLetter"/>
      <w:lvlText w:val="%8."/>
      <w:lvlJc w:val="left"/>
      <w:pPr>
        <w:ind w:left="6750" w:hanging="8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76C1FCC">
      <w:start w:val="1"/>
      <w:numFmt w:val="lowerRoman"/>
      <w:lvlText w:val="%9."/>
      <w:lvlJc w:val="left"/>
      <w:pPr>
        <w:ind w:left="7470" w:hanging="7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3871FDA"/>
    <w:multiLevelType w:val="hybridMultilevel"/>
    <w:tmpl w:val="6C824BF2"/>
    <w:styleLink w:val="Lettered"/>
    <w:lvl w:ilvl="0" w:tplc="E474F10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96E1B5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9642030">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FF2AE6A">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F6AE94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8028678">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27E9B3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066EED8">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A92D696">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17C2F42"/>
    <w:multiLevelType w:val="hybridMultilevel"/>
    <w:tmpl w:val="7FF44316"/>
    <w:styleLink w:val="ImportedStyle3"/>
    <w:lvl w:ilvl="0" w:tplc="2384CE76">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17CAE6D2">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AB3CC138">
      <w:start w:val="1"/>
      <w:numFmt w:val="lowerRoman"/>
      <w:lvlText w:val="%3."/>
      <w:lvlJc w:val="left"/>
      <w:pPr>
        <w:ind w:left="1080" w:hanging="6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442973C">
      <w:start w:val="1"/>
      <w:numFmt w:val="decimal"/>
      <w:lvlText w:val="%4."/>
      <w:lvlJc w:val="left"/>
      <w:pPr>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568CC48">
      <w:start w:val="1"/>
      <w:numFmt w:val="lowerLetter"/>
      <w:lvlText w:val="%5."/>
      <w:lvlJc w:val="left"/>
      <w:pPr>
        <w:ind w:left="25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C94A22A">
      <w:start w:val="1"/>
      <w:numFmt w:val="lowerRoman"/>
      <w:lvlText w:val="%6."/>
      <w:lvlJc w:val="left"/>
      <w:pPr>
        <w:ind w:left="3240" w:hanging="64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99806D36">
      <w:start w:val="1"/>
      <w:numFmt w:val="decimal"/>
      <w:lvlText w:val="%7."/>
      <w:lvlJc w:val="left"/>
      <w:pPr>
        <w:ind w:left="39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4C026FCE">
      <w:start w:val="1"/>
      <w:numFmt w:val="lowerLetter"/>
      <w:lvlText w:val="%8."/>
      <w:lvlJc w:val="left"/>
      <w:pPr>
        <w:ind w:left="468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BFA1042">
      <w:start w:val="1"/>
      <w:numFmt w:val="lowerRoman"/>
      <w:lvlText w:val="%9."/>
      <w:lvlJc w:val="left"/>
      <w:pPr>
        <w:ind w:left="5400" w:hanging="64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345C76C8"/>
    <w:multiLevelType w:val="hybridMultilevel"/>
    <w:tmpl w:val="65A6019C"/>
    <w:styleLink w:val="ImportedStyle1"/>
    <w:lvl w:ilvl="0" w:tplc="0D98F8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DC3D0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58DAE4">
      <w:start w:val="1"/>
      <w:numFmt w:val="lowerRoman"/>
      <w:lvlText w:val="%3."/>
      <w:lvlJc w:val="left"/>
      <w:pPr>
        <w:ind w:left="144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D5A8A6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2EAC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27234">
      <w:start w:val="1"/>
      <w:numFmt w:val="lowerRoman"/>
      <w:lvlText w:val="%6."/>
      <w:lvlJc w:val="left"/>
      <w:pPr>
        <w:ind w:left="360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33EFBB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DC811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30CEB8">
      <w:start w:val="1"/>
      <w:numFmt w:val="lowerRoman"/>
      <w:lvlText w:val="%9."/>
      <w:lvlJc w:val="left"/>
      <w:pPr>
        <w:ind w:left="576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9D529EE"/>
    <w:multiLevelType w:val="hybridMultilevel"/>
    <w:tmpl w:val="7FF44316"/>
    <w:numStyleLink w:val="ImportedStyle3"/>
  </w:abstractNum>
  <w:abstractNum w:abstractNumId="11">
    <w:nsid w:val="58BA2306"/>
    <w:multiLevelType w:val="hybridMultilevel"/>
    <w:tmpl w:val="A19A3FD4"/>
    <w:styleLink w:val="ImportedStyle2"/>
    <w:lvl w:ilvl="0" w:tplc="FBAA60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1C94C8">
      <w:start w:val="1"/>
      <w:numFmt w:val="lowerLetter"/>
      <w:lvlText w:val="%2."/>
      <w:lvlJc w:val="left"/>
      <w:pPr>
        <w:tabs>
          <w:tab w:val="num" w:pos="792"/>
        </w:tabs>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 w:ilvl="2" w:tplc="4C42EF44">
      <w:start w:val="1"/>
      <w:numFmt w:val="lowerRoman"/>
      <w:lvlText w:val="%3."/>
      <w:lvlJc w:val="left"/>
      <w:pPr>
        <w:tabs>
          <w:tab w:val="left" w:pos="792"/>
          <w:tab w:val="num" w:pos="1496"/>
        </w:tabs>
        <w:ind w:left="1856" w:hanging="696"/>
      </w:pPr>
      <w:rPr>
        <w:rFonts w:hAnsi="Arial Unicode MS"/>
        <w:caps w:val="0"/>
        <w:smallCaps w:val="0"/>
        <w:strike w:val="0"/>
        <w:dstrike w:val="0"/>
        <w:outline w:val="0"/>
        <w:emboss w:val="0"/>
        <w:imprint w:val="0"/>
        <w:spacing w:val="0"/>
        <w:w w:val="100"/>
        <w:kern w:val="0"/>
        <w:position w:val="0"/>
        <w:highlight w:val="none"/>
        <w:vertAlign w:val="baseline"/>
      </w:rPr>
    </w:lvl>
    <w:lvl w:ilvl="3" w:tplc="B28C4CF4">
      <w:start w:val="1"/>
      <w:numFmt w:val="decimal"/>
      <w:lvlText w:val="%4."/>
      <w:lvlJc w:val="left"/>
      <w:pPr>
        <w:tabs>
          <w:tab w:val="left" w:pos="792"/>
          <w:tab w:val="num" w:pos="2232"/>
        </w:tabs>
        <w:ind w:left="2592" w:hanging="792"/>
      </w:pPr>
      <w:rPr>
        <w:rFonts w:hAnsi="Arial Unicode MS"/>
        <w:caps w:val="0"/>
        <w:smallCaps w:val="0"/>
        <w:strike w:val="0"/>
        <w:dstrike w:val="0"/>
        <w:outline w:val="0"/>
        <w:emboss w:val="0"/>
        <w:imprint w:val="0"/>
        <w:spacing w:val="0"/>
        <w:w w:val="100"/>
        <w:kern w:val="0"/>
        <w:position w:val="0"/>
        <w:highlight w:val="none"/>
        <w:vertAlign w:val="baseline"/>
      </w:rPr>
    </w:lvl>
    <w:lvl w:ilvl="4" w:tplc="9F70FB4E">
      <w:start w:val="1"/>
      <w:numFmt w:val="lowerLetter"/>
      <w:lvlText w:val="%5."/>
      <w:lvlJc w:val="left"/>
      <w:pPr>
        <w:tabs>
          <w:tab w:val="left" w:pos="792"/>
          <w:tab w:val="num" w:pos="2952"/>
        </w:tabs>
        <w:ind w:left="331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70724B26">
      <w:start w:val="1"/>
      <w:numFmt w:val="lowerRoman"/>
      <w:lvlText w:val="%6."/>
      <w:lvlJc w:val="left"/>
      <w:pPr>
        <w:tabs>
          <w:tab w:val="left" w:pos="792"/>
          <w:tab w:val="num" w:pos="3656"/>
        </w:tabs>
        <w:ind w:left="4016"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532C1F08">
      <w:start w:val="1"/>
      <w:numFmt w:val="decimal"/>
      <w:lvlText w:val="%7."/>
      <w:lvlJc w:val="left"/>
      <w:pPr>
        <w:tabs>
          <w:tab w:val="left" w:pos="792"/>
          <w:tab w:val="num" w:pos="4392"/>
        </w:tabs>
        <w:ind w:left="4752" w:hanging="792"/>
      </w:pPr>
      <w:rPr>
        <w:rFonts w:hAnsi="Arial Unicode MS"/>
        <w:caps w:val="0"/>
        <w:smallCaps w:val="0"/>
        <w:strike w:val="0"/>
        <w:dstrike w:val="0"/>
        <w:outline w:val="0"/>
        <w:emboss w:val="0"/>
        <w:imprint w:val="0"/>
        <w:spacing w:val="0"/>
        <w:w w:val="100"/>
        <w:kern w:val="0"/>
        <w:position w:val="0"/>
        <w:highlight w:val="none"/>
        <w:vertAlign w:val="baseline"/>
      </w:rPr>
    </w:lvl>
    <w:lvl w:ilvl="7" w:tplc="E9BEA8E8">
      <w:start w:val="1"/>
      <w:numFmt w:val="lowerLetter"/>
      <w:lvlText w:val="%8."/>
      <w:lvlJc w:val="left"/>
      <w:pPr>
        <w:tabs>
          <w:tab w:val="left" w:pos="792"/>
          <w:tab w:val="num" w:pos="5112"/>
        </w:tabs>
        <w:ind w:left="5472" w:hanging="792"/>
      </w:pPr>
      <w:rPr>
        <w:rFonts w:hAnsi="Arial Unicode MS"/>
        <w:caps w:val="0"/>
        <w:smallCaps w:val="0"/>
        <w:strike w:val="0"/>
        <w:dstrike w:val="0"/>
        <w:outline w:val="0"/>
        <w:emboss w:val="0"/>
        <w:imprint w:val="0"/>
        <w:spacing w:val="0"/>
        <w:w w:val="100"/>
        <w:kern w:val="0"/>
        <w:position w:val="0"/>
        <w:highlight w:val="none"/>
        <w:vertAlign w:val="baseline"/>
      </w:rPr>
    </w:lvl>
    <w:lvl w:ilvl="8" w:tplc="637A963C">
      <w:start w:val="1"/>
      <w:numFmt w:val="lowerRoman"/>
      <w:lvlText w:val="%9."/>
      <w:lvlJc w:val="left"/>
      <w:pPr>
        <w:tabs>
          <w:tab w:val="left" w:pos="792"/>
          <w:tab w:val="num" w:pos="5816"/>
        </w:tabs>
        <w:ind w:left="6176"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A255D1D"/>
    <w:multiLevelType w:val="hybridMultilevel"/>
    <w:tmpl w:val="3E92D7BC"/>
    <w:numStyleLink w:val="ImportedStyle4"/>
  </w:abstractNum>
  <w:abstractNum w:abstractNumId="13">
    <w:nsid w:val="6F78215C"/>
    <w:multiLevelType w:val="hybridMultilevel"/>
    <w:tmpl w:val="046C1454"/>
    <w:lvl w:ilvl="0" w:tplc="47C6FA3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11CEB8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13EEBAC">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73415DE">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647A0EE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A526AAE">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2846754">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DFE881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5561EA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7C6305E"/>
    <w:multiLevelType w:val="hybridMultilevel"/>
    <w:tmpl w:val="65A6019C"/>
    <w:numStyleLink w:val="ImportedStyle1"/>
  </w:abstractNum>
  <w:num w:numId="1">
    <w:abstractNumId w:val="11"/>
  </w:num>
  <w:num w:numId="2">
    <w:abstractNumId w:val="0"/>
  </w:num>
  <w:num w:numId="3">
    <w:abstractNumId w:val="4"/>
  </w:num>
  <w:num w:numId="4">
    <w:abstractNumId w:val="1"/>
  </w:num>
  <w:num w:numId="5">
    <w:abstractNumId w:val="9"/>
  </w:num>
  <w:num w:numId="6">
    <w:abstractNumId w:val="14"/>
  </w:num>
  <w:num w:numId="7">
    <w:abstractNumId w:val="13"/>
  </w:num>
  <w:num w:numId="8">
    <w:abstractNumId w:val="7"/>
  </w:num>
  <w:num w:numId="9">
    <w:abstractNumId w:val="3"/>
  </w:num>
  <w:num w:numId="10">
    <w:abstractNumId w:val="2"/>
  </w:num>
  <w:num w:numId="11">
    <w:abstractNumId w:val="12"/>
  </w:num>
  <w:num w:numId="12">
    <w:abstractNumId w:val="8"/>
  </w:num>
  <w:num w:numId="13">
    <w:abstractNumId w:val="10"/>
  </w:num>
  <w:num w:numId="14">
    <w:abstractNumId w:val="12"/>
    <w:lvlOverride w:ilvl="0">
      <w:startOverride w:val="1"/>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EBDFC">
        <w:start w:val="1"/>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285100">
        <w:start w:val="1"/>
        <w:numFmt w:val="lowerRoman"/>
        <w:lvlText w:val="%3."/>
        <w:lvlJc w:val="left"/>
        <w:pPr>
          <w:ind w:left="171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6BEA4">
        <w:start w:val="1"/>
        <w:numFmt w:val="lowerLetter"/>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FE36DA">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09D9C">
        <w:start w:val="1"/>
        <w:numFmt w:val="lowerRoman"/>
        <w:lvlText w:val="%6."/>
        <w:lvlJc w:val="left"/>
        <w:pPr>
          <w:ind w:left="387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D25F9E">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4EB34">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88664">
        <w:start w:val="1"/>
        <w:numFmt w:val="lowerRoman"/>
        <w:lvlText w:val="%9."/>
        <w:lvlJc w:val="left"/>
        <w:pPr>
          <w:ind w:left="603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5"/>
  </w:num>
  <w:num w:numId="17">
    <w:abstractNumId w:val="12"/>
    <w:lvlOverride w:ilvl="0">
      <w:startOverride w:val="1"/>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F5FEBDFC">
        <w:start w:val="3"/>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285100">
        <w:start w:val="1"/>
        <w:numFmt w:val="lowerRoman"/>
        <w:lvlText w:val="%3."/>
        <w:lvlJc w:val="left"/>
        <w:pPr>
          <w:ind w:left="171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6BEA4">
        <w:start w:val="1"/>
        <w:numFmt w:val="lowerLetter"/>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FE36DA">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09D9C">
        <w:start w:val="1"/>
        <w:numFmt w:val="lowerRoman"/>
        <w:lvlText w:val="%6."/>
        <w:lvlJc w:val="left"/>
        <w:pPr>
          <w:ind w:left="387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D25F9E">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4EB34">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88664">
        <w:start w:val="1"/>
        <w:numFmt w:val="lowerRoman"/>
        <w:lvlText w:val="%9."/>
        <w:lvlJc w:val="left"/>
        <w:pPr>
          <w:ind w:left="603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2"/>
      <w:lvl w:ilvl="0" w:tplc="3C0C0D92">
        <w:start w:val="2"/>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FEBDFC">
        <w:start w:val="1"/>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285100">
        <w:start w:val="1"/>
        <w:numFmt w:val="lowerRoman"/>
        <w:lvlText w:val="%3."/>
        <w:lvlJc w:val="left"/>
        <w:pPr>
          <w:ind w:left="171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16BEA4">
        <w:start w:val="1"/>
        <w:numFmt w:val="lowerLetter"/>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FE36DA">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709D9C">
        <w:start w:val="1"/>
        <w:numFmt w:val="lowerRoman"/>
        <w:lvlText w:val="%6."/>
        <w:lvlJc w:val="left"/>
        <w:pPr>
          <w:ind w:left="387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D25F9E">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E4EB34">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88664">
        <w:start w:val="1"/>
        <w:numFmt w:val="lowerRoman"/>
        <w:lvlText w:val="%9."/>
        <w:lvlJc w:val="left"/>
        <w:pPr>
          <w:ind w:left="603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35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1926"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27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51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2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49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5670" w:hanging="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99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71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87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603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10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72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316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88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60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5328"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604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72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24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88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6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6048"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lvl w:ilvl="0" w:tplc="3C0C0D9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EBDFC">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285100">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16BEA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E36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709D9C">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25F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4EB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18866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66C2"/>
    <w:rsid w:val="00CB7E57"/>
    <w:rsid w:val="00C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Title">
    <w:name w:val="Title"/>
    <w:next w:val="BodyA"/>
    <w:pPr>
      <w:keepNext/>
      <w:keepLines/>
      <w:jc w:val="center"/>
    </w:pPr>
    <w:rPr>
      <w:rFonts w:ascii="Jim Nightshade" w:eastAsia="Jim Nightshade" w:hAnsi="Jim Nightshade" w:cs="Jim Nightshade"/>
      <w:color w:val="000000"/>
      <w:sz w:val="24"/>
      <w:szCs w:val="24"/>
      <w:u w:color="000000"/>
      <w14:textOutline w14:w="12700" w14:cap="flat" w14:cmpd="sng" w14:algn="ctr">
        <w14:noFill/>
        <w14:prstDash w14:val="solid"/>
        <w14:miter w14:lim="400000"/>
      </w14:textOutline>
    </w:rPr>
  </w:style>
  <w:style w:type="paragraph" w:styleId="Subtitle">
    <w:name w:val="Subtitle"/>
    <w:next w:val="BodyA"/>
    <w:pPr>
      <w:keepNext/>
      <w:keepLines/>
    </w:pPr>
    <w:rPr>
      <w:rFonts w:eastAsia="Times New Roman"/>
      <w:b/>
      <w:bCs/>
      <w:i/>
      <w:iCs/>
      <w:color w:val="666666"/>
      <w:sz w:val="24"/>
      <w:szCs w:val="24"/>
      <w:u w:color="666666"/>
      <w14:textOutline w14:w="12700" w14:cap="flat" w14:cmpd="sng" w14:algn="ctr">
        <w14:noFill/>
        <w14:prstDash w14:val="solid"/>
        <w14:miter w14:lim="400000"/>
      </w14:textOutline>
    </w:rPr>
  </w:style>
  <w:style w:type="paragraph" w:styleId="Caption">
    <w:name w:val="caption"/>
    <w:pPr>
      <w:suppressAutoHyphens/>
      <w:outlineLvl w:val="0"/>
    </w:pPr>
    <w:rPr>
      <w:rFonts w:ascii="Cambria" w:eastAsia="Cambria" w:hAnsi="Cambria" w:cs="Cambria"/>
      <w:color w:val="000000"/>
      <w:sz w:val="36"/>
      <w:szCs w:val="3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8"/>
      <w:szCs w:val="28"/>
      <w:u w:val="single" w:color="0000FF"/>
    </w:rPr>
  </w:style>
  <w:style w:type="numbering" w:customStyle="1" w:styleId="ImportedStyle2">
    <w:name w:val="Imported Style 2"/>
    <w:pPr>
      <w:numPr>
        <w:numId w:val="1"/>
      </w:numPr>
    </w:pPr>
  </w:style>
  <w:style w:type="character" w:customStyle="1" w:styleId="Hyperlink1">
    <w:name w:val="Hyperlink.1"/>
    <w:basedOn w:val="None"/>
    <w:rPr>
      <w:outline w:val="0"/>
      <w:color w:val="0000FF"/>
      <w:sz w:val="24"/>
      <w:szCs w:val="24"/>
      <w:u w:val="single" w:color="0000FF"/>
    </w:rPr>
  </w:style>
  <w:style w:type="numbering" w:customStyle="1" w:styleId="Bullets">
    <w:name w:val="Bullets"/>
    <w:pPr>
      <w:numPr>
        <w:numId w:val="3"/>
      </w:numPr>
    </w:pPr>
  </w:style>
  <w:style w:type="numbering" w:customStyle="1" w:styleId="ImportedStyle1">
    <w:name w:val="Imported Style 1"/>
    <w:pPr>
      <w:numPr>
        <w:numId w:val="5"/>
      </w:numPr>
    </w:pPr>
  </w:style>
  <w:style w:type="character" w:customStyle="1" w:styleId="Hyperlink2">
    <w:name w:val="Hyperlink.2"/>
    <w:basedOn w:val="None"/>
    <w:rPr>
      <w:outline w:val="0"/>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None"/>
    <w:rPr>
      <w:rFonts w:ascii="Helvetica Neue" w:eastAsia="Helvetica Neue" w:hAnsi="Helvetica Neue" w:cs="Helvetica Neue"/>
      <w:outline w:val="0"/>
      <w:color w:val="0000FF"/>
      <w:sz w:val="22"/>
      <w:szCs w:val="22"/>
      <w:u w:val="single" w:color="0000FF"/>
      <w:lang w:val="en-US"/>
    </w:rPr>
  </w:style>
  <w:style w:type="numbering" w:customStyle="1" w:styleId="Lettered">
    <w:name w:val="Lettered"/>
    <w:pPr>
      <w:numPr>
        <w:numId w:val="8"/>
      </w:numPr>
    </w:pPr>
  </w:style>
  <w:style w:type="numbering" w:customStyle="1" w:styleId="ImportedStyle4">
    <w:name w:val="Imported Style 4"/>
    <w:pPr>
      <w:numPr>
        <w:numId w:val="10"/>
      </w:numPr>
    </w:pPr>
  </w:style>
  <w:style w:type="numbering" w:customStyle="1" w:styleId="ImportedStyle3">
    <w:name w:val="Imported Style 3"/>
    <w:pPr>
      <w:numPr>
        <w:numId w:val="12"/>
      </w:numPr>
    </w:pPr>
  </w:style>
  <w:style w:type="numbering" w:customStyle="1" w:styleId="ImportedStyle5">
    <w:name w:val="Imported Style 5"/>
    <w:pPr>
      <w:numPr>
        <w:numId w:val="15"/>
      </w:numPr>
    </w:pPr>
  </w:style>
  <w:style w:type="character" w:customStyle="1" w:styleId="Hyperlink4">
    <w:name w:val="Hyperlink.4"/>
    <w:basedOn w:val="None"/>
    <w:rPr>
      <w:outline w:val="0"/>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B7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E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Title">
    <w:name w:val="Title"/>
    <w:next w:val="BodyA"/>
    <w:pPr>
      <w:keepNext/>
      <w:keepLines/>
      <w:jc w:val="center"/>
    </w:pPr>
    <w:rPr>
      <w:rFonts w:ascii="Jim Nightshade" w:eastAsia="Jim Nightshade" w:hAnsi="Jim Nightshade" w:cs="Jim Nightshade"/>
      <w:color w:val="000000"/>
      <w:sz w:val="24"/>
      <w:szCs w:val="24"/>
      <w:u w:color="000000"/>
      <w14:textOutline w14:w="12700" w14:cap="flat" w14:cmpd="sng" w14:algn="ctr">
        <w14:noFill/>
        <w14:prstDash w14:val="solid"/>
        <w14:miter w14:lim="400000"/>
      </w14:textOutline>
    </w:rPr>
  </w:style>
  <w:style w:type="paragraph" w:styleId="Subtitle">
    <w:name w:val="Subtitle"/>
    <w:next w:val="BodyA"/>
    <w:pPr>
      <w:keepNext/>
      <w:keepLines/>
    </w:pPr>
    <w:rPr>
      <w:rFonts w:eastAsia="Times New Roman"/>
      <w:b/>
      <w:bCs/>
      <w:i/>
      <w:iCs/>
      <w:color w:val="666666"/>
      <w:sz w:val="24"/>
      <w:szCs w:val="24"/>
      <w:u w:color="666666"/>
      <w14:textOutline w14:w="12700" w14:cap="flat" w14:cmpd="sng" w14:algn="ctr">
        <w14:noFill/>
        <w14:prstDash w14:val="solid"/>
        <w14:miter w14:lim="400000"/>
      </w14:textOutline>
    </w:rPr>
  </w:style>
  <w:style w:type="paragraph" w:styleId="Caption">
    <w:name w:val="caption"/>
    <w:pPr>
      <w:suppressAutoHyphens/>
      <w:outlineLvl w:val="0"/>
    </w:pPr>
    <w:rPr>
      <w:rFonts w:ascii="Cambria" w:eastAsia="Cambria" w:hAnsi="Cambria" w:cs="Cambria"/>
      <w:color w:val="000000"/>
      <w:sz w:val="36"/>
      <w:szCs w:val="36"/>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8"/>
      <w:szCs w:val="28"/>
      <w:u w:val="single" w:color="0000FF"/>
    </w:rPr>
  </w:style>
  <w:style w:type="numbering" w:customStyle="1" w:styleId="ImportedStyle2">
    <w:name w:val="Imported Style 2"/>
    <w:pPr>
      <w:numPr>
        <w:numId w:val="1"/>
      </w:numPr>
    </w:pPr>
  </w:style>
  <w:style w:type="character" w:customStyle="1" w:styleId="Hyperlink1">
    <w:name w:val="Hyperlink.1"/>
    <w:basedOn w:val="None"/>
    <w:rPr>
      <w:outline w:val="0"/>
      <w:color w:val="0000FF"/>
      <w:sz w:val="24"/>
      <w:szCs w:val="24"/>
      <w:u w:val="single" w:color="0000FF"/>
    </w:rPr>
  </w:style>
  <w:style w:type="numbering" w:customStyle="1" w:styleId="Bullets">
    <w:name w:val="Bullets"/>
    <w:pPr>
      <w:numPr>
        <w:numId w:val="3"/>
      </w:numPr>
    </w:pPr>
  </w:style>
  <w:style w:type="numbering" w:customStyle="1" w:styleId="ImportedStyle1">
    <w:name w:val="Imported Style 1"/>
    <w:pPr>
      <w:numPr>
        <w:numId w:val="5"/>
      </w:numPr>
    </w:pPr>
  </w:style>
  <w:style w:type="character" w:customStyle="1" w:styleId="Hyperlink2">
    <w:name w:val="Hyperlink.2"/>
    <w:basedOn w:val="None"/>
    <w:rPr>
      <w:outline w:val="0"/>
      <w:color w:val="0000FF"/>
      <w:u w:val="single" w:color="0000FF"/>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None"/>
    <w:rPr>
      <w:rFonts w:ascii="Helvetica Neue" w:eastAsia="Helvetica Neue" w:hAnsi="Helvetica Neue" w:cs="Helvetica Neue"/>
      <w:outline w:val="0"/>
      <w:color w:val="0000FF"/>
      <w:sz w:val="22"/>
      <w:szCs w:val="22"/>
      <w:u w:val="single" w:color="0000FF"/>
      <w:lang w:val="en-US"/>
    </w:rPr>
  </w:style>
  <w:style w:type="numbering" w:customStyle="1" w:styleId="Lettered">
    <w:name w:val="Lettered"/>
    <w:pPr>
      <w:numPr>
        <w:numId w:val="8"/>
      </w:numPr>
    </w:pPr>
  </w:style>
  <w:style w:type="numbering" w:customStyle="1" w:styleId="ImportedStyle4">
    <w:name w:val="Imported Style 4"/>
    <w:pPr>
      <w:numPr>
        <w:numId w:val="10"/>
      </w:numPr>
    </w:pPr>
  </w:style>
  <w:style w:type="numbering" w:customStyle="1" w:styleId="ImportedStyle3">
    <w:name w:val="Imported Style 3"/>
    <w:pPr>
      <w:numPr>
        <w:numId w:val="12"/>
      </w:numPr>
    </w:pPr>
  </w:style>
  <w:style w:type="numbering" w:customStyle="1" w:styleId="ImportedStyle5">
    <w:name w:val="Imported Style 5"/>
    <w:pPr>
      <w:numPr>
        <w:numId w:val="15"/>
      </w:numPr>
    </w:pPr>
  </w:style>
  <w:style w:type="character" w:customStyle="1" w:styleId="Hyperlink4">
    <w:name w:val="Hyperlink.4"/>
    <w:basedOn w:val="None"/>
    <w:rPr>
      <w:outline w:val="0"/>
      <w:color w:val="0000FF"/>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B7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E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ea8aa.org/wp-content/uploads/2014/09/2014manualgsrenglish.pdf"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ltchair@area8aa.org" TargetMode="External"/><Relationship Id="rId11" Type="http://schemas.openxmlformats.org/officeDocument/2006/relationships/hyperlink" Target="http://www.area8aa.org/san-diego-imperial-area-assembly-check-request/" TargetMode="External"/><Relationship Id="rId12" Type="http://schemas.openxmlformats.org/officeDocument/2006/relationships/comments" Target="comments.xml"/><Relationship Id="rId13" Type="http://schemas.openxmlformats.org/officeDocument/2006/relationships/hyperlink" Target="mailto:translations@area8aa.org" TargetMode="External"/><Relationship Id="rId14" Type="http://schemas.openxmlformats.org/officeDocument/2006/relationships/hyperlink" Target="mailto:webservant@area8aa.org" TargetMode="External"/><Relationship Id="rId15" Type="http://schemas.openxmlformats.org/officeDocument/2006/relationships/hyperlink" Target="mailto:altchair@area8aa.org" TargetMode="External"/><Relationship Id="rId16" Type="http://schemas.openxmlformats.org/officeDocument/2006/relationships/hyperlink" Target="mailto:policy@area8aa.org" TargetMode="External"/><Relationship Id="rId17" Type="http://schemas.openxmlformats.org/officeDocument/2006/relationships/hyperlink" Target="mailto:altchair@area8aa.org" TargetMode="External"/><Relationship Id="rId18" Type="http://schemas.openxmlformats.org/officeDocument/2006/relationships/hyperlink" Target="mailto:treasurer@area8aa.org" TargetMode="External"/><Relationship Id="rId19" Type="http://schemas.openxmlformats.org/officeDocument/2006/relationships/hyperlink" Target="http://www.area8aa.org/san-diego-imperial-area-assembly-check-reques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licy@area8aa.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Jim Nightshade"/>
        <a:ea typeface="Jim Nightshade"/>
        <a:cs typeface="Jim Nightshad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2952</Words>
  <Characters>16827</Characters>
  <Application>Microsoft Macintosh Word</Application>
  <DocSecurity>0</DocSecurity>
  <Lines>140</Lines>
  <Paragraphs>39</Paragraphs>
  <ScaleCrop>false</ScaleCrop>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Blaine Hibbard</cp:lastModifiedBy>
  <cp:revision>2</cp:revision>
  <dcterms:created xsi:type="dcterms:W3CDTF">2020-03-04T17:08:00Z</dcterms:created>
  <dcterms:modified xsi:type="dcterms:W3CDTF">2020-03-04T17:09:00Z</dcterms:modified>
</cp:coreProperties>
</file>